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30F60" w14:textId="713A6F97" w:rsidR="00B372AF" w:rsidRDefault="006D6237" w:rsidP="00B372AF">
      <w:pPr>
        <w:pStyle w:val="paragraph"/>
        <w:spacing w:before="0" w:beforeAutospacing="0" w:after="0" w:afterAutospacing="0" w:line="360" w:lineRule="auto"/>
        <w:ind w:left="555" w:right="90" w:hanging="555"/>
        <w:jc w:val="center"/>
        <w:textAlignment w:val="baseline"/>
        <w:rPr>
          <w:rStyle w:val="normaltextrun"/>
          <w:b/>
          <w:bCs/>
          <w:sz w:val="22"/>
          <w:szCs w:val="22"/>
        </w:rPr>
      </w:pPr>
      <w:r>
        <w:rPr>
          <w:rStyle w:val="normaltextrun"/>
          <w:b/>
          <w:bCs/>
          <w:sz w:val="22"/>
          <w:szCs w:val="22"/>
        </w:rPr>
        <w:t xml:space="preserve">                                                                                                                 </w:t>
      </w:r>
    </w:p>
    <w:p w14:paraId="0D2FAAB5" w14:textId="77777777" w:rsidR="00B372AF" w:rsidRDefault="00B372AF" w:rsidP="00B372AF">
      <w:pPr>
        <w:pStyle w:val="paragraph"/>
        <w:spacing w:before="0" w:beforeAutospacing="0" w:after="0" w:afterAutospacing="0" w:line="360" w:lineRule="auto"/>
        <w:ind w:left="555" w:right="90" w:hanging="555"/>
        <w:jc w:val="center"/>
        <w:textAlignment w:val="baseline"/>
        <w:rPr>
          <w:rStyle w:val="normaltextrun"/>
          <w:b/>
          <w:bCs/>
          <w:sz w:val="22"/>
          <w:szCs w:val="22"/>
        </w:rPr>
      </w:pPr>
    </w:p>
    <w:p w14:paraId="683E4E37" w14:textId="664874A6" w:rsidR="00790F2A" w:rsidRDefault="00790F2A" w:rsidP="00BA25F3">
      <w:pPr>
        <w:pStyle w:val="paragraph"/>
        <w:spacing w:before="0" w:beforeAutospacing="0" w:after="0" w:afterAutospacing="0" w:line="360" w:lineRule="auto"/>
        <w:ind w:left="555" w:right="90" w:hanging="1406"/>
        <w:jc w:val="center"/>
        <w:textAlignment w:val="baseline"/>
        <w:rPr>
          <w:rStyle w:val="normaltextrun"/>
          <w:b/>
          <w:bCs/>
          <w:sz w:val="22"/>
          <w:szCs w:val="22"/>
        </w:rPr>
      </w:pPr>
    </w:p>
    <w:p w14:paraId="7FCD1BF0" w14:textId="07AE93C9" w:rsidR="002A1716" w:rsidRPr="00C66246" w:rsidRDefault="002A1716" w:rsidP="002A1716">
      <w:pPr>
        <w:jc w:val="center"/>
        <w:rPr>
          <w:rFonts w:ascii="Palatino Linotype" w:hAnsi="Palatino Linotype"/>
          <w:b/>
          <w:u w:val="single"/>
        </w:rPr>
      </w:pPr>
      <w:r w:rsidRPr="00C66246">
        <w:rPr>
          <w:rFonts w:ascii="Palatino Linotype" w:hAnsi="Palatino Linotype"/>
          <w:b/>
          <w:u w:val="single"/>
        </w:rPr>
        <w:t>ACTA DE JUNTA GENERAL ORDINARIA DE COLEGIADOS DE 30.07.2020</w:t>
      </w:r>
    </w:p>
    <w:p w14:paraId="6E4159FC" w14:textId="77777777" w:rsidR="00517BAB" w:rsidRDefault="00517BAB" w:rsidP="002A1716">
      <w:pPr>
        <w:rPr>
          <w:rFonts w:ascii="Palatino Linotype" w:hAnsi="Palatino Linotype"/>
        </w:rPr>
      </w:pPr>
    </w:p>
    <w:p w14:paraId="28583538" w14:textId="4F68458F" w:rsidR="002A1716" w:rsidRPr="00C66246" w:rsidRDefault="002A1716" w:rsidP="002A1716">
      <w:pPr>
        <w:rPr>
          <w:rFonts w:ascii="Palatino Linotype" w:hAnsi="Palatino Linotype"/>
          <w:b/>
          <w:bCs/>
        </w:rPr>
      </w:pPr>
      <w:r w:rsidRPr="00C66246">
        <w:rPr>
          <w:rFonts w:ascii="Palatino Linotype" w:hAnsi="Palatino Linotype"/>
        </w:rPr>
        <w:t xml:space="preserve"> </w:t>
      </w:r>
      <w:r w:rsidRPr="00C66246">
        <w:rPr>
          <w:rFonts w:ascii="Palatino Linotype" w:hAnsi="Palatino Linotype"/>
          <w:b/>
          <w:bCs/>
          <w:u w:val="single"/>
        </w:rPr>
        <w:t>Asistentes</w:t>
      </w:r>
      <w:r w:rsidRPr="00C66246">
        <w:rPr>
          <w:rFonts w:ascii="Palatino Linotype" w:hAnsi="Palatino Linotype"/>
          <w:b/>
          <w:bCs/>
        </w:rPr>
        <w:t>:</w:t>
      </w:r>
    </w:p>
    <w:p w14:paraId="700603E2" w14:textId="77777777" w:rsidR="002A1716" w:rsidRPr="00C66246" w:rsidRDefault="002A1716" w:rsidP="002A1716">
      <w:pPr>
        <w:jc w:val="both"/>
        <w:rPr>
          <w:rFonts w:ascii="Palatino Linotype" w:hAnsi="Palatino Linotype"/>
        </w:rPr>
      </w:pPr>
      <w:r w:rsidRPr="00C66246">
        <w:rPr>
          <w:rFonts w:ascii="Palatino Linotype" w:hAnsi="Palatino Linotype"/>
        </w:rPr>
        <w:t>María del Mar Ayala Andújar.</w:t>
      </w:r>
    </w:p>
    <w:p w14:paraId="31CFDF47" w14:textId="77777777" w:rsidR="002A1716" w:rsidRPr="00C66246" w:rsidRDefault="002A1716" w:rsidP="002A1716">
      <w:pPr>
        <w:jc w:val="both"/>
        <w:rPr>
          <w:rFonts w:ascii="Palatino Linotype" w:hAnsi="Palatino Linotype"/>
        </w:rPr>
      </w:pPr>
      <w:r w:rsidRPr="00C66246">
        <w:rPr>
          <w:rFonts w:ascii="Palatino Linotype" w:hAnsi="Palatino Linotype"/>
        </w:rPr>
        <w:t>Encarnación Álvarez Parrón.</w:t>
      </w:r>
    </w:p>
    <w:p w14:paraId="0EB5691C" w14:textId="77777777" w:rsidR="002A1716" w:rsidRPr="00C66246" w:rsidRDefault="002A1716" w:rsidP="002A1716">
      <w:pPr>
        <w:jc w:val="both"/>
        <w:rPr>
          <w:rFonts w:ascii="Palatino Linotype" w:hAnsi="Palatino Linotype"/>
        </w:rPr>
      </w:pPr>
      <w:r w:rsidRPr="00C66246">
        <w:rPr>
          <w:rFonts w:ascii="Palatino Linotype" w:hAnsi="Palatino Linotype"/>
        </w:rPr>
        <w:t>Carlos Taramelli Vicente.</w:t>
      </w:r>
    </w:p>
    <w:p w14:paraId="608E0121" w14:textId="77777777" w:rsidR="002A1716" w:rsidRPr="00C66246" w:rsidRDefault="002A1716" w:rsidP="002A1716">
      <w:pPr>
        <w:jc w:val="both"/>
        <w:rPr>
          <w:rFonts w:ascii="Palatino Linotype" w:hAnsi="Palatino Linotype"/>
        </w:rPr>
      </w:pPr>
      <w:r w:rsidRPr="00C66246">
        <w:rPr>
          <w:rFonts w:ascii="Palatino Linotype" w:hAnsi="Palatino Linotype"/>
        </w:rPr>
        <w:t>Mª del Carmen Ríos Sánchez.</w:t>
      </w:r>
    </w:p>
    <w:p w14:paraId="42CE4467" w14:textId="77777777" w:rsidR="002A1716" w:rsidRPr="00C66246" w:rsidRDefault="002A1716" w:rsidP="002A1716">
      <w:pPr>
        <w:jc w:val="both"/>
        <w:rPr>
          <w:rFonts w:ascii="Palatino Linotype" w:hAnsi="Palatino Linotype"/>
        </w:rPr>
      </w:pPr>
      <w:r w:rsidRPr="00C66246">
        <w:rPr>
          <w:rFonts w:ascii="Palatino Linotype" w:hAnsi="Palatino Linotype"/>
        </w:rPr>
        <w:t>Isabel López Parra.</w:t>
      </w:r>
    </w:p>
    <w:p w14:paraId="7E22EF18" w14:textId="77777777" w:rsidR="002A1716" w:rsidRPr="00C66246" w:rsidRDefault="002A1716" w:rsidP="002A1716">
      <w:pPr>
        <w:jc w:val="both"/>
        <w:rPr>
          <w:rFonts w:ascii="Palatino Linotype" w:hAnsi="Palatino Linotype"/>
        </w:rPr>
      </w:pPr>
      <w:r w:rsidRPr="00C66246">
        <w:rPr>
          <w:rFonts w:ascii="Palatino Linotype" w:hAnsi="Palatino Linotype"/>
        </w:rPr>
        <w:t>Rafael Leopoldo Aguilera</w:t>
      </w:r>
    </w:p>
    <w:p w14:paraId="1D3B5718" w14:textId="77777777" w:rsidR="002A1716" w:rsidRPr="00C66246" w:rsidRDefault="002A1716" w:rsidP="002A1716">
      <w:pPr>
        <w:jc w:val="both"/>
        <w:rPr>
          <w:rFonts w:ascii="Palatino Linotype" w:hAnsi="Palatino Linotype"/>
        </w:rPr>
      </w:pPr>
      <w:r w:rsidRPr="00C66246">
        <w:rPr>
          <w:rFonts w:ascii="Palatino Linotype" w:hAnsi="Palatino Linotype"/>
        </w:rPr>
        <w:t>Fco. José Calvano Jurado.</w:t>
      </w:r>
    </w:p>
    <w:p w14:paraId="0888F270" w14:textId="77777777" w:rsidR="002A1716" w:rsidRPr="00C66246" w:rsidRDefault="002A1716" w:rsidP="002A1716">
      <w:pPr>
        <w:jc w:val="both"/>
        <w:rPr>
          <w:rFonts w:ascii="Palatino Linotype" w:hAnsi="Palatino Linotype"/>
        </w:rPr>
      </w:pPr>
      <w:r w:rsidRPr="00C66246">
        <w:rPr>
          <w:rFonts w:ascii="Palatino Linotype" w:hAnsi="Palatino Linotype"/>
        </w:rPr>
        <w:t>Salvador Rodríguez Cañadas.</w:t>
      </w:r>
    </w:p>
    <w:p w14:paraId="08C96771" w14:textId="77777777" w:rsidR="002A1716" w:rsidRPr="00C66246" w:rsidRDefault="002A1716" w:rsidP="002A1716">
      <w:pPr>
        <w:jc w:val="both"/>
        <w:rPr>
          <w:rFonts w:ascii="Palatino Linotype" w:hAnsi="Palatino Linotype"/>
        </w:rPr>
      </w:pPr>
      <w:r w:rsidRPr="00C66246">
        <w:rPr>
          <w:rFonts w:ascii="Palatino Linotype" w:hAnsi="Palatino Linotype"/>
        </w:rPr>
        <w:t>Ana Belén Sánchez Segura</w:t>
      </w:r>
    </w:p>
    <w:p w14:paraId="319208BB" w14:textId="77777777" w:rsidR="002A1716" w:rsidRPr="00C66246" w:rsidRDefault="002A1716" w:rsidP="002A1716">
      <w:pPr>
        <w:jc w:val="both"/>
        <w:rPr>
          <w:rFonts w:ascii="Palatino Linotype" w:hAnsi="Palatino Linotype"/>
        </w:rPr>
      </w:pPr>
      <w:r w:rsidRPr="00C66246">
        <w:rPr>
          <w:rFonts w:ascii="Palatino Linotype" w:hAnsi="Palatino Linotype"/>
        </w:rPr>
        <w:t>Juan Antonio Luque Martínez</w:t>
      </w:r>
    </w:p>
    <w:p w14:paraId="4A65CDFE" w14:textId="77777777" w:rsidR="002A1716" w:rsidRPr="00C66246" w:rsidRDefault="002A1716" w:rsidP="002A1716">
      <w:pPr>
        <w:jc w:val="both"/>
        <w:rPr>
          <w:rFonts w:ascii="Palatino Linotype" w:hAnsi="Palatino Linotype"/>
        </w:rPr>
      </w:pPr>
      <w:r w:rsidRPr="00C66246">
        <w:rPr>
          <w:rFonts w:ascii="Palatino Linotype" w:hAnsi="Palatino Linotype"/>
        </w:rPr>
        <w:t>Miguel Ángel Tortosa López</w:t>
      </w:r>
    </w:p>
    <w:p w14:paraId="3E9C5DDE" w14:textId="77777777" w:rsidR="002A1716" w:rsidRPr="00C66246" w:rsidRDefault="002A1716" w:rsidP="002A1716">
      <w:pPr>
        <w:jc w:val="both"/>
        <w:rPr>
          <w:rFonts w:ascii="Palatino Linotype" w:hAnsi="Palatino Linotype"/>
        </w:rPr>
      </w:pPr>
      <w:r w:rsidRPr="00C66246">
        <w:rPr>
          <w:rFonts w:ascii="Palatino Linotype" w:hAnsi="Palatino Linotype"/>
        </w:rPr>
        <w:t>Rosa Mª María García Maldonado.</w:t>
      </w:r>
    </w:p>
    <w:p w14:paraId="0FC9EA43" w14:textId="77777777" w:rsidR="002A1716" w:rsidRPr="00C66246" w:rsidRDefault="002A1716" w:rsidP="002A1716">
      <w:pPr>
        <w:jc w:val="both"/>
        <w:rPr>
          <w:rFonts w:ascii="Palatino Linotype" w:hAnsi="Palatino Linotype"/>
        </w:rPr>
      </w:pPr>
      <w:r w:rsidRPr="00C66246">
        <w:rPr>
          <w:rFonts w:ascii="Palatino Linotype" w:hAnsi="Palatino Linotype"/>
        </w:rPr>
        <w:t>Jorge Morales Jiménez</w:t>
      </w:r>
    </w:p>
    <w:p w14:paraId="10D89F16" w14:textId="77777777" w:rsidR="002A1716" w:rsidRDefault="002A1716" w:rsidP="002A1716">
      <w:pPr>
        <w:jc w:val="both"/>
        <w:rPr>
          <w:rFonts w:ascii="Palatino Linotype" w:hAnsi="Palatino Linotype"/>
        </w:rPr>
      </w:pPr>
    </w:p>
    <w:p w14:paraId="0407008C" w14:textId="289C5794" w:rsidR="002A1716" w:rsidRPr="00C66246" w:rsidRDefault="002A1716" w:rsidP="002A1716">
      <w:pPr>
        <w:jc w:val="both"/>
        <w:rPr>
          <w:rFonts w:ascii="Palatino Linotype" w:hAnsi="Palatino Linotype"/>
        </w:rPr>
      </w:pPr>
      <w:r w:rsidRPr="00C66246">
        <w:rPr>
          <w:rFonts w:ascii="Palatino Linotype" w:hAnsi="Palatino Linotype"/>
        </w:rPr>
        <w:t xml:space="preserve">      En la ciudad de Almería, en la Sede del Ilustre Colegio Oficial de Graduados Sociales de Almería, sito en Almería, Avd. Cabo de Gata, 180, siendo las 13:</w:t>
      </w:r>
      <w:proofErr w:type="gramStart"/>
      <w:r w:rsidRPr="00C66246">
        <w:rPr>
          <w:rFonts w:ascii="Palatino Linotype" w:hAnsi="Palatino Linotype"/>
        </w:rPr>
        <w:t>00  horas</w:t>
      </w:r>
      <w:proofErr w:type="gramEnd"/>
      <w:r w:rsidRPr="00C66246">
        <w:rPr>
          <w:rFonts w:ascii="Palatino Linotype" w:hAnsi="Palatino Linotype"/>
        </w:rPr>
        <w:t xml:space="preserve"> del día 30 de Julio de 2020, se reúne, en segunda convocatoria, y habiendo sido convocados en el Ilustre Colegio Oficial de Graduados Sociales de Almería, con la finalidad de celebrar </w:t>
      </w:r>
      <w:r w:rsidRPr="00C66246">
        <w:rPr>
          <w:rFonts w:ascii="Palatino Linotype" w:hAnsi="Palatino Linotype"/>
          <w:b/>
          <w:bCs/>
        </w:rPr>
        <w:t>JUNTA GENERAL ORDINARIA</w:t>
      </w:r>
      <w:r w:rsidRPr="00C66246">
        <w:rPr>
          <w:rFonts w:ascii="Palatino Linotype" w:hAnsi="Palatino Linotype"/>
        </w:rPr>
        <w:t>, y en la que fueron tratados los asuntos siguientes, contemplados en el Orden del día:</w:t>
      </w:r>
    </w:p>
    <w:p w14:paraId="1BACB767" w14:textId="77777777" w:rsidR="002A1716" w:rsidRPr="00C66246" w:rsidRDefault="002A1716" w:rsidP="002A1716">
      <w:pPr>
        <w:jc w:val="both"/>
        <w:rPr>
          <w:rFonts w:ascii="Palatino Linotype" w:hAnsi="Palatino Linotype"/>
        </w:rPr>
      </w:pPr>
    </w:p>
    <w:p w14:paraId="4C04BB44" w14:textId="77777777" w:rsidR="002A1716" w:rsidRPr="00C66246" w:rsidRDefault="002A1716" w:rsidP="002A1716">
      <w:pPr>
        <w:jc w:val="both"/>
        <w:rPr>
          <w:rFonts w:ascii="Palatino Linotype" w:hAnsi="Palatino Linotype"/>
        </w:rPr>
      </w:pPr>
      <w:r w:rsidRPr="00C66246">
        <w:rPr>
          <w:rFonts w:ascii="Palatino Linotype" w:hAnsi="Palatino Linotype"/>
        </w:rPr>
        <w:t xml:space="preserve">Conforme a lo expuesto, la Sra. </w:t>
      </w:r>
      <w:proofErr w:type="gramStart"/>
      <w:r w:rsidRPr="00C66246">
        <w:rPr>
          <w:rFonts w:ascii="Palatino Linotype" w:hAnsi="Palatino Linotype"/>
        </w:rPr>
        <w:t>Presidenta</w:t>
      </w:r>
      <w:proofErr w:type="gramEnd"/>
      <w:r w:rsidRPr="00C66246">
        <w:rPr>
          <w:rFonts w:ascii="Palatino Linotype" w:hAnsi="Palatino Linotype"/>
        </w:rPr>
        <w:t xml:space="preserve"> agradece, con carácter previo, a todos los asistentes, su presencia a este acto colegial, que se define como el más importante de nuestro colectivo, puesto que se trata de nuestra Junta General Ordinaria, foro en el que se debaten los temas de interés de nuestro colectivo anualmente, y órgano máximo de nuestra corporación.  </w:t>
      </w:r>
    </w:p>
    <w:p w14:paraId="6C90F92A" w14:textId="77777777" w:rsidR="002A1716" w:rsidRPr="00C66246" w:rsidRDefault="002A1716" w:rsidP="002A1716">
      <w:pPr>
        <w:jc w:val="both"/>
        <w:rPr>
          <w:rFonts w:ascii="Palatino Linotype" w:hAnsi="Palatino Linotype"/>
        </w:rPr>
      </w:pPr>
    </w:p>
    <w:p w14:paraId="19B036B7" w14:textId="77777777" w:rsidR="002A1716" w:rsidRDefault="002A1716" w:rsidP="002A1716">
      <w:pPr>
        <w:jc w:val="both"/>
        <w:rPr>
          <w:rFonts w:ascii="Palatino Linotype" w:hAnsi="Palatino Linotype"/>
        </w:rPr>
      </w:pPr>
    </w:p>
    <w:p w14:paraId="7BF5E1E5" w14:textId="77777777" w:rsidR="002A1716" w:rsidRDefault="002A1716" w:rsidP="002A1716">
      <w:pPr>
        <w:jc w:val="both"/>
        <w:rPr>
          <w:rFonts w:ascii="Palatino Linotype" w:hAnsi="Palatino Linotype"/>
        </w:rPr>
      </w:pPr>
    </w:p>
    <w:p w14:paraId="3AD09233" w14:textId="77777777" w:rsidR="002A1716" w:rsidRDefault="002A1716" w:rsidP="002A1716">
      <w:pPr>
        <w:jc w:val="both"/>
        <w:rPr>
          <w:rFonts w:ascii="Palatino Linotype" w:hAnsi="Palatino Linotype"/>
        </w:rPr>
      </w:pPr>
    </w:p>
    <w:p w14:paraId="10B3BBD1" w14:textId="661A8A87" w:rsidR="002A1716" w:rsidRPr="00C66246" w:rsidRDefault="002A1716" w:rsidP="002A1716">
      <w:pPr>
        <w:jc w:val="both"/>
        <w:rPr>
          <w:rFonts w:ascii="Palatino Linotype" w:hAnsi="Palatino Linotype"/>
        </w:rPr>
      </w:pPr>
      <w:r w:rsidRPr="00C66246">
        <w:rPr>
          <w:rFonts w:ascii="Palatino Linotype" w:hAnsi="Palatino Linotype"/>
        </w:rPr>
        <w:t xml:space="preserve">A </w:t>
      </w:r>
      <w:r w:rsidR="00517BAB" w:rsidRPr="00C66246">
        <w:rPr>
          <w:rFonts w:ascii="Palatino Linotype" w:hAnsi="Palatino Linotype"/>
        </w:rPr>
        <w:t>continuación,</w:t>
      </w:r>
      <w:r w:rsidRPr="00C66246">
        <w:rPr>
          <w:rFonts w:ascii="Palatino Linotype" w:hAnsi="Palatino Linotype"/>
        </w:rPr>
        <w:t xml:space="preserve"> se da comienzo al Orden del Día:</w:t>
      </w:r>
    </w:p>
    <w:p w14:paraId="1F5C4003" w14:textId="77777777" w:rsidR="002A1716" w:rsidRPr="00C66246" w:rsidRDefault="002A1716" w:rsidP="002A1716">
      <w:pPr>
        <w:jc w:val="center"/>
        <w:rPr>
          <w:rFonts w:ascii="Palatino Linotype" w:hAnsi="Palatino Linotype"/>
          <w:b/>
        </w:rPr>
      </w:pPr>
      <w:r w:rsidRPr="00C66246">
        <w:rPr>
          <w:rFonts w:ascii="Palatino Linotype" w:hAnsi="Palatino Linotype"/>
          <w:b/>
        </w:rPr>
        <w:t>ORDEN DEL DIA</w:t>
      </w:r>
    </w:p>
    <w:p w14:paraId="31106418" w14:textId="77777777" w:rsidR="002A1716" w:rsidRPr="00C66246" w:rsidRDefault="002A1716" w:rsidP="002A1716">
      <w:pPr>
        <w:jc w:val="center"/>
        <w:rPr>
          <w:rFonts w:ascii="Palatino Linotype" w:hAnsi="Palatino Linotype"/>
          <w:b/>
        </w:rPr>
      </w:pPr>
    </w:p>
    <w:p w14:paraId="5CDCBE9D" w14:textId="77777777" w:rsidR="002A1716" w:rsidRPr="00C66246" w:rsidRDefault="002A1716" w:rsidP="002A1716">
      <w:pPr>
        <w:jc w:val="both"/>
        <w:rPr>
          <w:rFonts w:ascii="Palatino Linotype" w:hAnsi="Palatino Linotype"/>
        </w:rPr>
      </w:pPr>
      <w:r w:rsidRPr="00C66246">
        <w:rPr>
          <w:rFonts w:ascii="Palatino Linotype" w:hAnsi="Palatino Linotype"/>
        </w:rPr>
        <w:t xml:space="preserve"> 1º.- Lectura y aprobación en su caso del acta de la Junta General anterior.</w:t>
      </w:r>
    </w:p>
    <w:p w14:paraId="1B897B55" w14:textId="77777777" w:rsidR="002A1716" w:rsidRPr="00C66246" w:rsidRDefault="002A1716" w:rsidP="002A1716">
      <w:pPr>
        <w:jc w:val="both"/>
        <w:rPr>
          <w:rFonts w:ascii="Palatino Linotype" w:hAnsi="Palatino Linotype"/>
        </w:rPr>
      </w:pPr>
      <w:r w:rsidRPr="00C66246">
        <w:rPr>
          <w:rFonts w:ascii="Palatino Linotype" w:hAnsi="Palatino Linotype"/>
        </w:rPr>
        <w:t>2º.- Examen y aprobación en su caso de la Memoria Anual de 2019.</w:t>
      </w:r>
    </w:p>
    <w:p w14:paraId="044D2DBF" w14:textId="77777777" w:rsidR="002A1716" w:rsidRPr="00C66246" w:rsidRDefault="002A1716" w:rsidP="002A1716">
      <w:pPr>
        <w:autoSpaceDE w:val="0"/>
        <w:autoSpaceDN w:val="0"/>
        <w:adjustRightInd w:val="0"/>
        <w:jc w:val="both"/>
        <w:rPr>
          <w:rFonts w:ascii="Palatino Linotype" w:eastAsia="Calibri" w:hAnsi="Palatino Linotype" w:cs="NewsGotT-Regu"/>
        </w:rPr>
      </w:pPr>
      <w:r w:rsidRPr="00C66246">
        <w:rPr>
          <w:rFonts w:ascii="Palatino Linotype" w:eastAsia="Calibri" w:hAnsi="Palatino Linotype" w:cs="NewsGotT-Regu"/>
        </w:rPr>
        <w:t>3º.- Liquidación del presupuesto del ejercicio anterior.</w:t>
      </w:r>
    </w:p>
    <w:p w14:paraId="1FE09EE7" w14:textId="77777777" w:rsidR="002A1716" w:rsidRPr="00C66246" w:rsidRDefault="002A1716" w:rsidP="002A1716">
      <w:pPr>
        <w:autoSpaceDE w:val="0"/>
        <w:autoSpaceDN w:val="0"/>
        <w:adjustRightInd w:val="0"/>
        <w:jc w:val="both"/>
        <w:rPr>
          <w:rFonts w:ascii="Palatino Linotype" w:eastAsia="Calibri" w:hAnsi="Palatino Linotype" w:cs="NewsGotT-Regu"/>
        </w:rPr>
      </w:pPr>
      <w:r w:rsidRPr="00C66246">
        <w:rPr>
          <w:rFonts w:ascii="Palatino Linotype" w:eastAsia="Calibri" w:hAnsi="Palatino Linotype" w:cs="NewsGotT-Regu"/>
        </w:rPr>
        <w:t>4º.- Examen y votación del balance y cuentas anuales de ingresos y gastos y del presupuesto para el ejercicio 2020.</w:t>
      </w:r>
    </w:p>
    <w:p w14:paraId="073CC556" w14:textId="77777777" w:rsidR="002A1716" w:rsidRPr="00C66246" w:rsidRDefault="002A1716" w:rsidP="002A1716">
      <w:pPr>
        <w:autoSpaceDE w:val="0"/>
        <w:autoSpaceDN w:val="0"/>
        <w:adjustRightInd w:val="0"/>
        <w:jc w:val="both"/>
        <w:rPr>
          <w:rFonts w:ascii="Palatino Linotype" w:eastAsia="Calibri" w:hAnsi="Palatino Linotype" w:cs="NewsGotT-Regu"/>
        </w:rPr>
      </w:pPr>
      <w:r w:rsidRPr="00C66246">
        <w:rPr>
          <w:rFonts w:ascii="Palatino Linotype" w:eastAsia="Calibri" w:hAnsi="Palatino Linotype" w:cs="NewsGotT-Regu"/>
        </w:rPr>
        <w:t xml:space="preserve">5º.- Exposición por la </w:t>
      </w:r>
      <w:proofErr w:type="gramStart"/>
      <w:r w:rsidRPr="00C66246">
        <w:rPr>
          <w:rFonts w:ascii="Palatino Linotype" w:eastAsia="Calibri" w:hAnsi="Palatino Linotype" w:cs="NewsGotT-Regu"/>
        </w:rPr>
        <w:t>Presidenta</w:t>
      </w:r>
      <w:proofErr w:type="gramEnd"/>
      <w:r w:rsidRPr="00C66246">
        <w:rPr>
          <w:rFonts w:ascii="Palatino Linotype" w:eastAsia="Calibri" w:hAnsi="Palatino Linotype" w:cs="NewsGotT-Regu"/>
        </w:rPr>
        <w:t xml:space="preserve"> de la actuación y desenvolvimiento del Colegio durante el año anterior y del estado en que se hallan las gestiones realizadas en defensa de los intereses de los colegiados/as.</w:t>
      </w:r>
    </w:p>
    <w:p w14:paraId="416B174F" w14:textId="77777777" w:rsidR="002A1716" w:rsidRPr="00C66246" w:rsidRDefault="002A1716" w:rsidP="002A1716">
      <w:pPr>
        <w:autoSpaceDE w:val="0"/>
        <w:autoSpaceDN w:val="0"/>
        <w:adjustRightInd w:val="0"/>
        <w:jc w:val="both"/>
        <w:rPr>
          <w:rFonts w:ascii="Palatino Linotype" w:eastAsia="Calibri" w:hAnsi="Palatino Linotype" w:cs="NewsGotT-Regu"/>
        </w:rPr>
      </w:pPr>
      <w:r w:rsidRPr="00C66246">
        <w:rPr>
          <w:rFonts w:ascii="Palatino Linotype" w:eastAsia="Calibri" w:hAnsi="Palatino Linotype" w:cs="NewsGotT-Regu"/>
        </w:rPr>
        <w:t>6º. -Proposiciones de la Junta de Gobierno.</w:t>
      </w:r>
    </w:p>
    <w:p w14:paraId="446A0BD7" w14:textId="6E85799A" w:rsidR="002A1716" w:rsidRDefault="002A1716" w:rsidP="002A1716">
      <w:pPr>
        <w:jc w:val="both"/>
        <w:rPr>
          <w:rFonts w:ascii="Palatino Linotype" w:eastAsia="Calibri" w:hAnsi="Palatino Linotype" w:cs="NewsGotT-Regu"/>
        </w:rPr>
      </w:pPr>
      <w:r w:rsidRPr="00C66246">
        <w:rPr>
          <w:rFonts w:ascii="Palatino Linotype" w:eastAsia="Calibri" w:hAnsi="Palatino Linotype" w:cs="NewsGotT-Regu"/>
        </w:rPr>
        <w:t>7º.- Proposiciones, ruegos y preguntas de los colegiados/as.</w:t>
      </w:r>
    </w:p>
    <w:p w14:paraId="1197094D" w14:textId="77777777" w:rsidR="002A1716" w:rsidRPr="00C66246" w:rsidRDefault="002A1716" w:rsidP="002A1716">
      <w:pPr>
        <w:jc w:val="both"/>
        <w:rPr>
          <w:rFonts w:ascii="Palatino Linotype" w:eastAsia="Calibri" w:hAnsi="Palatino Linotype" w:cs="NewsGotT-Regu"/>
        </w:rPr>
      </w:pPr>
    </w:p>
    <w:p w14:paraId="5EAC25C9" w14:textId="77777777" w:rsidR="002A1716" w:rsidRPr="00C66246" w:rsidRDefault="002A1716" w:rsidP="002A1716">
      <w:pPr>
        <w:numPr>
          <w:ilvl w:val="0"/>
          <w:numId w:val="5"/>
        </w:numPr>
        <w:spacing w:after="0" w:line="240" w:lineRule="auto"/>
        <w:ind w:left="0" w:firstLine="360"/>
        <w:jc w:val="both"/>
        <w:rPr>
          <w:rFonts w:ascii="Palatino Linotype" w:hAnsi="Palatino Linotype"/>
          <w:b/>
        </w:rPr>
      </w:pPr>
      <w:r w:rsidRPr="00C66246">
        <w:rPr>
          <w:rFonts w:ascii="Palatino Linotype" w:hAnsi="Palatino Linotype"/>
        </w:rPr>
        <w:t xml:space="preserve"> </w:t>
      </w:r>
      <w:r w:rsidRPr="00C66246">
        <w:rPr>
          <w:rFonts w:ascii="Palatino Linotype" w:hAnsi="Palatino Linotype"/>
          <w:b/>
        </w:rPr>
        <w:t>Lectura y aprobación, en su caso, del Acta de la Junta General anterior, de 30/05/2019.</w:t>
      </w:r>
    </w:p>
    <w:p w14:paraId="664F9DD6" w14:textId="4334B0FF" w:rsidR="002A1716" w:rsidRDefault="002A1716" w:rsidP="002A1716">
      <w:pPr>
        <w:jc w:val="both"/>
        <w:rPr>
          <w:rFonts w:ascii="Palatino Linotype" w:hAnsi="Palatino Linotype"/>
        </w:rPr>
      </w:pPr>
      <w:r w:rsidRPr="00C66246">
        <w:rPr>
          <w:rFonts w:ascii="Palatino Linotype" w:hAnsi="Palatino Linotype"/>
        </w:rPr>
        <w:t>Leída previamente y, tras no presentar alegaciones a la misma, se APRUEBA por unanimidad de los asistentes.</w:t>
      </w:r>
    </w:p>
    <w:p w14:paraId="577704AC" w14:textId="77777777" w:rsidR="003D399B" w:rsidRPr="00C66246" w:rsidRDefault="003D399B" w:rsidP="002A1716">
      <w:pPr>
        <w:jc w:val="both"/>
        <w:rPr>
          <w:rFonts w:ascii="Palatino Linotype" w:hAnsi="Palatino Linotype"/>
        </w:rPr>
      </w:pPr>
    </w:p>
    <w:p w14:paraId="3B71696B" w14:textId="77777777" w:rsidR="002A1716" w:rsidRPr="00C66246" w:rsidRDefault="002A1716" w:rsidP="002A1716">
      <w:pPr>
        <w:jc w:val="both"/>
        <w:rPr>
          <w:rFonts w:ascii="Palatino Linotype" w:hAnsi="Palatino Linotype"/>
          <w:b/>
        </w:rPr>
      </w:pPr>
      <w:r w:rsidRPr="00C66246">
        <w:rPr>
          <w:rFonts w:ascii="Palatino Linotype" w:hAnsi="Palatino Linotype"/>
          <w:b/>
        </w:rPr>
        <w:t xml:space="preserve"> </w:t>
      </w:r>
      <w:proofErr w:type="gramStart"/>
      <w:r w:rsidRPr="00C66246">
        <w:rPr>
          <w:rFonts w:ascii="Palatino Linotype" w:hAnsi="Palatino Linotype"/>
          <w:b/>
        </w:rPr>
        <w:t xml:space="preserve">2º)   </w:t>
      </w:r>
      <w:proofErr w:type="gramEnd"/>
      <w:r w:rsidRPr="00C66246">
        <w:rPr>
          <w:rFonts w:ascii="Palatino Linotype" w:hAnsi="Palatino Linotype"/>
          <w:b/>
        </w:rPr>
        <w:t>Examen y aprobación, en su caso, de la Memoria Anual de 2019.</w:t>
      </w:r>
    </w:p>
    <w:p w14:paraId="7C9D18F5" w14:textId="77777777" w:rsidR="002A1716" w:rsidRPr="00C66246" w:rsidRDefault="002A1716" w:rsidP="002A1716">
      <w:pPr>
        <w:jc w:val="both"/>
        <w:rPr>
          <w:rFonts w:ascii="Palatino Linotype" w:hAnsi="Palatino Linotype"/>
        </w:rPr>
      </w:pPr>
      <w:r w:rsidRPr="00C66246">
        <w:rPr>
          <w:rFonts w:ascii="Palatino Linotype" w:hAnsi="Palatino Linotype"/>
          <w:b/>
        </w:rPr>
        <w:t xml:space="preserve"> </w:t>
      </w:r>
      <w:r w:rsidRPr="00C66246">
        <w:rPr>
          <w:rFonts w:ascii="Palatino Linotype" w:hAnsi="Palatino Linotype"/>
        </w:rPr>
        <w:t>Se realiza una breve lectura de la Memoria Anual de 2019, Memoria en la que, previamente, se detallan los acontecimientos más importantes.</w:t>
      </w:r>
    </w:p>
    <w:p w14:paraId="165B61A5" w14:textId="6A4C884A" w:rsidR="002A1716" w:rsidRPr="00C66246" w:rsidRDefault="002A1716" w:rsidP="002A1716">
      <w:pPr>
        <w:jc w:val="both"/>
        <w:rPr>
          <w:rFonts w:ascii="Palatino Linotype" w:hAnsi="Palatino Linotype"/>
        </w:rPr>
      </w:pPr>
      <w:r w:rsidRPr="00C66246">
        <w:rPr>
          <w:rFonts w:ascii="Palatino Linotype" w:hAnsi="Palatino Linotype"/>
        </w:rPr>
        <w:t xml:space="preserve">  La Sra. </w:t>
      </w:r>
      <w:proofErr w:type="gramStart"/>
      <w:r w:rsidRPr="00C66246">
        <w:rPr>
          <w:rFonts w:ascii="Palatino Linotype" w:hAnsi="Palatino Linotype"/>
        </w:rPr>
        <w:t>Presidenta</w:t>
      </w:r>
      <w:proofErr w:type="gramEnd"/>
      <w:r w:rsidRPr="00C66246">
        <w:rPr>
          <w:rFonts w:ascii="Palatino Linotype" w:hAnsi="Palatino Linotype"/>
        </w:rPr>
        <w:t xml:space="preserve"> expone que la Memoria Anual de 2019 viene a establecer la magnífica relación que el Colegio mantiene a nivel institucional.</w:t>
      </w:r>
    </w:p>
    <w:p w14:paraId="68510746" w14:textId="77777777" w:rsidR="002A1716" w:rsidRPr="00C66246" w:rsidRDefault="002A1716" w:rsidP="002A1716">
      <w:pPr>
        <w:jc w:val="both"/>
        <w:rPr>
          <w:rFonts w:ascii="Palatino Linotype" w:hAnsi="Palatino Linotype"/>
        </w:rPr>
      </w:pPr>
      <w:r w:rsidRPr="00C66246">
        <w:rPr>
          <w:rFonts w:ascii="Palatino Linotype" w:hAnsi="Palatino Linotype"/>
        </w:rPr>
        <w:t xml:space="preserve"> Respecto a los servicios que presta el Colegio, uno de los más importantes es el Servicio de Orientación Laboral y Servicio de Extranjería que, junto al Colegio de Alicante, son los únicos que prestamos estos servicios.</w:t>
      </w:r>
    </w:p>
    <w:p w14:paraId="617826DC" w14:textId="77777777" w:rsidR="002A1716" w:rsidRPr="00C66246" w:rsidRDefault="002A1716" w:rsidP="002A1716">
      <w:pPr>
        <w:jc w:val="both"/>
        <w:rPr>
          <w:rFonts w:ascii="Palatino Linotype" w:hAnsi="Palatino Linotype"/>
        </w:rPr>
      </w:pPr>
      <w:r w:rsidRPr="00C66246">
        <w:rPr>
          <w:rFonts w:ascii="Palatino Linotype" w:hAnsi="Palatino Linotype"/>
        </w:rPr>
        <w:t xml:space="preserve">     Se APRUEBA por unanimidad de los asistentes la Memoria Anual de 2019.</w:t>
      </w:r>
    </w:p>
    <w:p w14:paraId="5977A96D" w14:textId="77777777" w:rsidR="002A1716" w:rsidRPr="00C66246" w:rsidRDefault="002A1716" w:rsidP="002A1716">
      <w:pPr>
        <w:jc w:val="both"/>
        <w:rPr>
          <w:rFonts w:ascii="Palatino Linotype" w:hAnsi="Palatino Linotype"/>
          <w:b/>
        </w:rPr>
      </w:pPr>
    </w:p>
    <w:p w14:paraId="5EAB9CD4" w14:textId="77777777" w:rsidR="002A1716" w:rsidRPr="00C66246" w:rsidRDefault="002A1716" w:rsidP="002A1716">
      <w:pPr>
        <w:jc w:val="both"/>
        <w:rPr>
          <w:rFonts w:ascii="Palatino Linotype" w:hAnsi="Palatino Linotype"/>
          <w:b/>
        </w:rPr>
      </w:pPr>
    </w:p>
    <w:p w14:paraId="1F5F1345" w14:textId="77777777" w:rsidR="003D399B" w:rsidRDefault="003D399B" w:rsidP="002A1716">
      <w:pPr>
        <w:jc w:val="both"/>
        <w:rPr>
          <w:rFonts w:ascii="Palatino Linotype" w:hAnsi="Palatino Linotype"/>
          <w:b/>
        </w:rPr>
      </w:pPr>
    </w:p>
    <w:p w14:paraId="1866CE57" w14:textId="77777777" w:rsidR="003D399B" w:rsidRDefault="003D399B" w:rsidP="002A1716">
      <w:pPr>
        <w:jc w:val="both"/>
        <w:rPr>
          <w:rFonts w:ascii="Palatino Linotype" w:hAnsi="Palatino Linotype"/>
          <w:b/>
        </w:rPr>
      </w:pPr>
    </w:p>
    <w:p w14:paraId="784AECDA" w14:textId="6D6D6273" w:rsidR="003D399B" w:rsidRDefault="002A1716" w:rsidP="002A1716">
      <w:pPr>
        <w:jc w:val="both"/>
        <w:rPr>
          <w:rFonts w:ascii="Palatino Linotype" w:hAnsi="Palatino Linotype"/>
          <w:b/>
        </w:rPr>
      </w:pPr>
      <w:proofErr w:type="gramStart"/>
      <w:r w:rsidRPr="00C66246">
        <w:rPr>
          <w:rFonts w:ascii="Palatino Linotype" w:hAnsi="Palatino Linotype"/>
          <w:b/>
        </w:rPr>
        <w:t>3ª</w:t>
      </w:r>
      <w:r w:rsidRPr="00C66246">
        <w:rPr>
          <w:rFonts w:ascii="Palatino Linotype" w:hAnsi="Palatino Linotype"/>
        </w:rPr>
        <w:t xml:space="preserve">)   </w:t>
      </w:r>
      <w:proofErr w:type="gramEnd"/>
      <w:r w:rsidRPr="00C66246">
        <w:rPr>
          <w:rFonts w:ascii="Palatino Linotype" w:hAnsi="Palatino Linotype"/>
          <w:b/>
        </w:rPr>
        <w:t>Liquidación del Presupuesto del ejercicio anterior (2019).</w:t>
      </w:r>
    </w:p>
    <w:p w14:paraId="1F82A756" w14:textId="3D621EF8" w:rsidR="002A1716" w:rsidRPr="00C66246" w:rsidRDefault="002A1716" w:rsidP="002A1716">
      <w:pPr>
        <w:jc w:val="both"/>
        <w:rPr>
          <w:rFonts w:ascii="Palatino Linotype" w:hAnsi="Palatino Linotype"/>
        </w:rPr>
      </w:pPr>
      <w:r w:rsidRPr="00C66246">
        <w:rPr>
          <w:rFonts w:ascii="Palatino Linotype" w:hAnsi="Palatino Linotype"/>
          <w:noProof/>
        </w:rPr>
        <w:drawing>
          <wp:inline distT="0" distB="0" distL="0" distR="0" wp14:anchorId="25F50EA9" wp14:editId="5AD7685A">
            <wp:extent cx="4947614" cy="754380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1584" cy="7549854"/>
                    </a:xfrm>
                    <a:prstGeom prst="rect">
                      <a:avLst/>
                    </a:prstGeom>
                    <a:noFill/>
                    <a:ln>
                      <a:noFill/>
                    </a:ln>
                  </pic:spPr>
                </pic:pic>
              </a:graphicData>
            </a:graphic>
          </wp:inline>
        </w:drawing>
      </w:r>
    </w:p>
    <w:p w14:paraId="07C68CFA" w14:textId="0BFB12C1" w:rsidR="003D399B" w:rsidRDefault="003D399B" w:rsidP="002A1716">
      <w:pPr>
        <w:jc w:val="both"/>
        <w:rPr>
          <w:rFonts w:ascii="Palatino Linotype" w:hAnsi="Palatino Linotype"/>
          <w:noProof/>
        </w:rPr>
      </w:pPr>
    </w:p>
    <w:p w14:paraId="3A0B288A" w14:textId="77777777" w:rsidR="003D399B" w:rsidRDefault="003D399B" w:rsidP="002A1716">
      <w:pPr>
        <w:jc w:val="both"/>
        <w:rPr>
          <w:rFonts w:ascii="Palatino Linotype" w:hAnsi="Palatino Linotype"/>
          <w:noProof/>
        </w:rPr>
      </w:pPr>
    </w:p>
    <w:p w14:paraId="10777E2F" w14:textId="77777777" w:rsidR="003D399B" w:rsidRDefault="003D399B" w:rsidP="002A1716">
      <w:pPr>
        <w:jc w:val="both"/>
        <w:rPr>
          <w:rFonts w:ascii="Palatino Linotype" w:hAnsi="Palatino Linotype"/>
          <w:noProof/>
        </w:rPr>
      </w:pPr>
    </w:p>
    <w:p w14:paraId="725A501A" w14:textId="671AF6B5" w:rsidR="002A1716" w:rsidRPr="00C66246" w:rsidRDefault="002A1716" w:rsidP="002A1716">
      <w:pPr>
        <w:jc w:val="both"/>
        <w:rPr>
          <w:rFonts w:ascii="Palatino Linotype" w:hAnsi="Palatino Linotype"/>
        </w:rPr>
      </w:pPr>
      <w:r w:rsidRPr="00C66246">
        <w:rPr>
          <w:rFonts w:ascii="Palatino Linotype" w:hAnsi="Palatino Linotype"/>
          <w:noProof/>
        </w:rPr>
        <w:drawing>
          <wp:inline distT="0" distB="0" distL="0" distR="0" wp14:anchorId="45402590" wp14:editId="78E7813B">
            <wp:extent cx="5400040" cy="52571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257165"/>
                    </a:xfrm>
                    <a:prstGeom prst="rect">
                      <a:avLst/>
                    </a:prstGeom>
                    <a:noFill/>
                    <a:ln>
                      <a:noFill/>
                    </a:ln>
                  </pic:spPr>
                </pic:pic>
              </a:graphicData>
            </a:graphic>
          </wp:inline>
        </w:drawing>
      </w:r>
    </w:p>
    <w:p w14:paraId="0DBFE8B0" w14:textId="77777777" w:rsidR="002A1716" w:rsidRPr="00C66246" w:rsidRDefault="002A1716" w:rsidP="002A1716">
      <w:pPr>
        <w:jc w:val="both"/>
        <w:rPr>
          <w:rFonts w:ascii="Palatino Linotype" w:hAnsi="Palatino Linotype"/>
        </w:rPr>
      </w:pPr>
      <w:r w:rsidRPr="00C66246">
        <w:rPr>
          <w:rFonts w:ascii="Palatino Linotype" w:hAnsi="Palatino Linotype"/>
        </w:rPr>
        <w:t xml:space="preserve">  La liquidación del Presupuesto de 2019 resultó con un superávit de 13.496,31€, que se ha destinado a Reservas.</w:t>
      </w:r>
    </w:p>
    <w:p w14:paraId="59322ADD" w14:textId="77777777" w:rsidR="002A1716" w:rsidRPr="00C66246" w:rsidRDefault="002A1716" w:rsidP="002A1716">
      <w:pPr>
        <w:jc w:val="both"/>
        <w:rPr>
          <w:rFonts w:ascii="Palatino Linotype" w:hAnsi="Palatino Linotype"/>
        </w:rPr>
      </w:pPr>
      <w:r w:rsidRPr="00C66246">
        <w:rPr>
          <w:rFonts w:ascii="Palatino Linotype" w:hAnsi="Palatino Linotype"/>
        </w:rPr>
        <w:t xml:space="preserve">     Se APRUEBA por unanimidad de los asistentes.</w:t>
      </w:r>
    </w:p>
    <w:p w14:paraId="4D72BF9C" w14:textId="59BE09FE" w:rsidR="002A1716" w:rsidRPr="00C66246" w:rsidRDefault="002A1716" w:rsidP="002A1716">
      <w:pPr>
        <w:jc w:val="both"/>
        <w:rPr>
          <w:rFonts w:ascii="Palatino Linotype" w:hAnsi="Palatino Linotype"/>
        </w:rPr>
      </w:pPr>
      <w:r w:rsidRPr="00C66246">
        <w:rPr>
          <w:rFonts w:ascii="Palatino Linotype" w:hAnsi="Palatino Linotype"/>
          <w:b/>
        </w:rPr>
        <w:t xml:space="preserve"> </w:t>
      </w:r>
      <w:r w:rsidRPr="00C66246">
        <w:rPr>
          <w:rFonts w:ascii="Palatino Linotype" w:hAnsi="Palatino Linotype"/>
        </w:rPr>
        <w:t xml:space="preserve"> </w:t>
      </w:r>
    </w:p>
    <w:p w14:paraId="462D908C" w14:textId="6BE543C5" w:rsidR="002A1716" w:rsidRDefault="002A1716" w:rsidP="002A1716">
      <w:pPr>
        <w:jc w:val="both"/>
        <w:rPr>
          <w:rFonts w:ascii="Palatino Linotype" w:hAnsi="Palatino Linotype"/>
          <w:b/>
        </w:rPr>
      </w:pPr>
      <w:r w:rsidRPr="00C66246">
        <w:rPr>
          <w:rFonts w:ascii="Palatino Linotype" w:hAnsi="Palatino Linotype"/>
        </w:rPr>
        <w:t xml:space="preserve">  </w:t>
      </w:r>
      <w:r w:rsidRPr="00C66246">
        <w:rPr>
          <w:rFonts w:ascii="Palatino Linotype" w:hAnsi="Palatino Linotype"/>
          <w:b/>
        </w:rPr>
        <w:t>4) Examen y votación del Balance y Cuentas Anuales de Ingresos y Gastos del Presupuesto para el ejercicio 2020.</w:t>
      </w:r>
    </w:p>
    <w:p w14:paraId="5565C398" w14:textId="3C0D6EC4" w:rsidR="003D399B" w:rsidRDefault="003D399B" w:rsidP="002A1716">
      <w:pPr>
        <w:jc w:val="both"/>
        <w:rPr>
          <w:rFonts w:ascii="Palatino Linotype" w:hAnsi="Palatino Linotype"/>
          <w:b/>
        </w:rPr>
      </w:pPr>
    </w:p>
    <w:p w14:paraId="6A5F3928" w14:textId="62209935" w:rsidR="003D399B" w:rsidRDefault="003D399B" w:rsidP="002A1716">
      <w:pPr>
        <w:jc w:val="both"/>
        <w:rPr>
          <w:rFonts w:ascii="Palatino Linotype" w:hAnsi="Palatino Linotype"/>
          <w:b/>
        </w:rPr>
      </w:pPr>
    </w:p>
    <w:p w14:paraId="17A272C1" w14:textId="4E190A30" w:rsidR="003D399B" w:rsidRDefault="003D399B" w:rsidP="002A1716">
      <w:pPr>
        <w:jc w:val="both"/>
        <w:rPr>
          <w:rFonts w:ascii="Palatino Linotype" w:hAnsi="Palatino Linotype"/>
          <w:b/>
        </w:rPr>
      </w:pPr>
    </w:p>
    <w:p w14:paraId="31A8B67E" w14:textId="306DDE8F" w:rsidR="003D399B" w:rsidRDefault="003D399B" w:rsidP="002A1716">
      <w:pPr>
        <w:jc w:val="both"/>
        <w:rPr>
          <w:rFonts w:ascii="Palatino Linotype" w:hAnsi="Palatino Linotype"/>
          <w:b/>
        </w:rPr>
      </w:pPr>
    </w:p>
    <w:p w14:paraId="01FFE52D" w14:textId="51079EED" w:rsidR="003D399B" w:rsidRDefault="003D399B" w:rsidP="002A1716">
      <w:pPr>
        <w:jc w:val="both"/>
        <w:rPr>
          <w:rFonts w:ascii="Palatino Linotype" w:hAnsi="Palatino Linotype"/>
          <w:b/>
        </w:rPr>
      </w:pPr>
    </w:p>
    <w:p w14:paraId="52636F79" w14:textId="77777777" w:rsidR="003D399B" w:rsidRDefault="003D399B" w:rsidP="002A1716">
      <w:pPr>
        <w:rPr>
          <w:rFonts w:ascii="Palatino Linotype" w:hAnsi="Palatino Linotype"/>
          <w:noProof/>
        </w:rPr>
      </w:pPr>
    </w:p>
    <w:p w14:paraId="2B1660A5" w14:textId="1C031585" w:rsidR="002A1716" w:rsidRPr="00C66246" w:rsidRDefault="002A1716" w:rsidP="002A1716">
      <w:pPr>
        <w:rPr>
          <w:rFonts w:ascii="Palatino Linotype" w:hAnsi="Palatino Linotype"/>
        </w:rPr>
      </w:pPr>
      <w:r w:rsidRPr="00C66246">
        <w:rPr>
          <w:rFonts w:ascii="Palatino Linotype" w:hAnsi="Palatino Linotype"/>
          <w:noProof/>
        </w:rPr>
        <w:drawing>
          <wp:inline distT="0" distB="0" distL="0" distR="0" wp14:anchorId="67C4D647" wp14:editId="5763B391">
            <wp:extent cx="5391150" cy="7648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7648575"/>
                    </a:xfrm>
                    <a:prstGeom prst="rect">
                      <a:avLst/>
                    </a:prstGeom>
                    <a:noFill/>
                    <a:ln>
                      <a:noFill/>
                    </a:ln>
                  </pic:spPr>
                </pic:pic>
              </a:graphicData>
            </a:graphic>
          </wp:inline>
        </w:drawing>
      </w:r>
    </w:p>
    <w:p w14:paraId="14867415" w14:textId="77777777" w:rsidR="002A1716" w:rsidRPr="00C66246" w:rsidRDefault="002A1716" w:rsidP="002A1716">
      <w:pPr>
        <w:rPr>
          <w:rFonts w:ascii="Palatino Linotype" w:hAnsi="Palatino Linotype"/>
        </w:rPr>
      </w:pPr>
    </w:p>
    <w:p w14:paraId="2C0673D4" w14:textId="77777777" w:rsidR="003D399B" w:rsidRDefault="003D399B" w:rsidP="002A1716">
      <w:pPr>
        <w:jc w:val="both"/>
        <w:rPr>
          <w:rFonts w:ascii="Palatino Linotype" w:hAnsi="Palatino Linotype"/>
        </w:rPr>
      </w:pPr>
    </w:p>
    <w:p w14:paraId="370B5F8E" w14:textId="77777777" w:rsidR="003D399B" w:rsidRDefault="003D399B" w:rsidP="002A1716">
      <w:pPr>
        <w:jc w:val="both"/>
        <w:rPr>
          <w:rFonts w:ascii="Palatino Linotype" w:hAnsi="Palatino Linotype"/>
        </w:rPr>
      </w:pPr>
    </w:p>
    <w:p w14:paraId="05545CF4" w14:textId="77777777" w:rsidR="003D399B" w:rsidRDefault="003D399B" w:rsidP="002A1716">
      <w:pPr>
        <w:jc w:val="both"/>
        <w:rPr>
          <w:rFonts w:ascii="Palatino Linotype" w:hAnsi="Palatino Linotype"/>
        </w:rPr>
      </w:pPr>
    </w:p>
    <w:p w14:paraId="696D8717" w14:textId="77777777" w:rsidR="003D399B" w:rsidRDefault="003D399B" w:rsidP="002A1716">
      <w:pPr>
        <w:jc w:val="both"/>
        <w:rPr>
          <w:rFonts w:ascii="Palatino Linotype" w:hAnsi="Palatino Linotype"/>
        </w:rPr>
      </w:pPr>
    </w:p>
    <w:p w14:paraId="5E26B4AB" w14:textId="1A764B4D" w:rsidR="008279AE" w:rsidRDefault="008279AE" w:rsidP="003D399B">
      <w:pPr>
        <w:jc w:val="both"/>
        <w:rPr>
          <w:rFonts w:ascii="Palatino Linotype" w:hAnsi="Palatino Linotype"/>
        </w:rPr>
      </w:pPr>
      <w:r w:rsidRPr="008279AE">
        <w:rPr>
          <w:rFonts w:ascii="Palatino Linotype" w:hAnsi="Palatino Linotype"/>
          <w:noProof/>
        </w:rPr>
        <w:drawing>
          <wp:inline distT="0" distB="0" distL="0" distR="0" wp14:anchorId="349F470A" wp14:editId="529EEC71">
            <wp:extent cx="5400040" cy="778319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783195"/>
                    </a:xfrm>
                    <a:prstGeom prst="rect">
                      <a:avLst/>
                    </a:prstGeom>
                    <a:noFill/>
                    <a:ln>
                      <a:noFill/>
                    </a:ln>
                  </pic:spPr>
                </pic:pic>
              </a:graphicData>
            </a:graphic>
          </wp:inline>
        </w:drawing>
      </w:r>
    </w:p>
    <w:p w14:paraId="26A5BCA9" w14:textId="77777777" w:rsidR="008279AE" w:rsidRDefault="008279AE" w:rsidP="003D399B">
      <w:pPr>
        <w:jc w:val="both"/>
        <w:rPr>
          <w:rFonts w:ascii="Palatino Linotype" w:hAnsi="Palatino Linotype"/>
        </w:rPr>
      </w:pPr>
    </w:p>
    <w:p w14:paraId="154D80FF" w14:textId="77777777" w:rsidR="008279AE" w:rsidRDefault="008279AE" w:rsidP="003D399B">
      <w:pPr>
        <w:jc w:val="both"/>
        <w:rPr>
          <w:rFonts w:ascii="Palatino Linotype" w:hAnsi="Palatino Linotype"/>
        </w:rPr>
      </w:pPr>
    </w:p>
    <w:p w14:paraId="7E26DAE0" w14:textId="77777777" w:rsidR="008279AE" w:rsidRDefault="008279AE" w:rsidP="003D399B">
      <w:pPr>
        <w:jc w:val="both"/>
        <w:rPr>
          <w:rFonts w:ascii="Palatino Linotype" w:hAnsi="Palatino Linotype"/>
        </w:rPr>
      </w:pPr>
    </w:p>
    <w:p w14:paraId="3A31C478" w14:textId="595A7427" w:rsidR="002A1716" w:rsidRPr="00C66246" w:rsidRDefault="002A1716" w:rsidP="003D399B">
      <w:pPr>
        <w:jc w:val="both"/>
        <w:rPr>
          <w:rFonts w:ascii="Palatino Linotype" w:hAnsi="Palatino Linotype"/>
        </w:rPr>
      </w:pPr>
      <w:r w:rsidRPr="00C66246">
        <w:rPr>
          <w:rFonts w:ascii="Palatino Linotype" w:hAnsi="Palatino Linotype"/>
        </w:rPr>
        <w:t>La Sra. Tesorera realiza una destacada explicación del Presupuesto de Ingresos y Gastos para 2020, en la que resulta un importe total de ingresos y gastos por valor de 230.390,00 €.</w:t>
      </w:r>
    </w:p>
    <w:p w14:paraId="224AFF52" w14:textId="77777777" w:rsidR="002A1716" w:rsidRPr="00C66246" w:rsidRDefault="002A1716" w:rsidP="002A1716">
      <w:pPr>
        <w:rPr>
          <w:rFonts w:ascii="Palatino Linotype" w:hAnsi="Palatino Linotype"/>
        </w:rPr>
      </w:pPr>
      <w:r w:rsidRPr="00C66246">
        <w:rPr>
          <w:rFonts w:ascii="Palatino Linotype" w:hAnsi="Palatino Linotype"/>
        </w:rPr>
        <w:t xml:space="preserve">   Se APRUEBA por unanimidad de los asistentes.</w:t>
      </w:r>
    </w:p>
    <w:p w14:paraId="0D23E4E3" w14:textId="77777777" w:rsidR="003D399B" w:rsidRDefault="003D399B" w:rsidP="002A1716">
      <w:pPr>
        <w:rPr>
          <w:rFonts w:ascii="Palatino Linotype" w:hAnsi="Palatino Linotype"/>
          <w:b/>
        </w:rPr>
      </w:pPr>
    </w:p>
    <w:p w14:paraId="1EF11882" w14:textId="3CB1D422" w:rsidR="002A1716" w:rsidRPr="00C66246" w:rsidRDefault="002A1716" w:rsidP="002A1716">
      <w:pPr>
        <w:rPr>
          <w:rFonts w:ascii="Palatino Linotype" w:hAnsi="Palatino Linotype"/>
          <w:b/>
        </w:rPr>
      </w:pPr>
      <w:r w:rsidRPr="00C66246">
        <w:rPr>
          <w:rFonts w:ascii="Palatino Linotype" w:hAnsi="Palatino Linotype"/>
          <w:b/>
        </w:rPr>
        <w:t xml:space="preserve">5) Exposición por la Sra. Presidenta de la actuación y desenvolvimiento del Colegio durante el año anterior </w:t>
      </w:r>
      <w:proofErr w:type="gramStart"/>
      <w:r w:rsidRPr="00C66246">
        <w:rPr>
          <w:rFonts w:ascii="Palatino Linotype" w:hAnsi="Palatino Linotype"/>
          <w:b/>
        </w:rPr>
        <w:t>( 2019</w:t>
      </w:r>
      <w:proofErr w:type="gramEnd"/>
      <w:r w:rsidRPr="00C66246">
        <w:rPr>
          <w:rFonts w:ascii="Palatino Linotype" w:hAnsi="Palatino Linotype"/>
          <w:b/>
        </w:rPr>
        <w:t xml:space="preserve"> ) y del estado en que se hayan las gestiones realizadas en defensa de los intereses de los colegiados.</w:t>
      </w:r>
    </w:p>
    <w:p w14:paraId="6F8ACF3B" w14:textId="77777777" w:rsidR="002A1716" w:rsidRPr="00C66246" w:rsidRDefault="002A1716" w:rsidP="002A1716">
      <w:pPr>
        <w:jc w:val="both"/>
        <w:rPr>
          <w:rFonts w:ascii="Palatino Linotype" w:hAnsi="Palatino Linotype"/>
        </w:rPr>
      </w:pPr>
      <w:r w:rsidRPr="00C66246">
        <w:rPr>
          <w:rFonts w:ascii="Palatino Linotype" w:hAnsi="Palatino Linotype"/>
        </w:rPr>
        <w:t xml:space="preserve"> La Sra. </w:t>
      </w:r>
      <w:proofErr w:type="gramStart"/>
      <w:r w:rsidRPr="00C66246">
        <w:rPr>
          <w:rFonts w:ascii="Palatino Linotype" w:hAnsi="Palatino Linotype"/>
        </w:rPr>
        <w:t>Presidenta</w:t>
      </w:r>
      <w:proofErr w:type="gramEnd"/>
      <w:r w:rsidRPr="00C66246">
        <w:rPr>
          <w:rFonts w:ascii="Palatino Linotype" w:hAnsi="Palatino Linotype"/>
        </w:rPr>
        <w:t xml:space="preserve"> informa de todas las acciones y gestiones que se han realizado durante 2019, que entre muchas, las más destacadas son:</w:t>
      </w:r>
    </w:p>
    <w:p w14:paraId="2ECB2C9A" w14:textId="77777777" w:rsidR="002A1716" w:rsidRPr="00C66246" w:rsidRDefault="002A1716" w:rsidP="002A1716">
      <w:pPr>
        <w:numPr>
          <w:ilvl w:val="0"/>
          <w:numId w:val="6"/>
        </w:numPr>
        <w:spacing w:after="0" w:line="240" w:lineRule="auto"/>
        <w:jc w:val="both"/>
        <w:rPr>
          <w:rFonts w:ascii="Palatino Linotype" w:hAnsi="Palatino Linotype"/>
          <w:u w:val="single"/>
        </w:rPr>
      </w:pPr>
      <w:r w:rsidRPr="00C66246">
        <w:rPr>
          <w:rFonts w:ascii="Palatino Linotype" w:hAnsi="Palatino Linotype"/>
          <w:u w:val="single"/>
        </w:rPr>
        <w:t>Tráfico:</w:t>
      </w:r>
    </w:p>
    <w:p w14:paraId="437AE391" w14:textId="77777777" w:rsidR="002A1716" w:rsidRPr="00C66246" w:rsidRDefault="002A1716" w:rsidP="002A1716">
      <w:pPr>
        <w:ind w:left="570"/>
        <w:jc w:val="both"/>
        <w:rPr>
          <w:rFonts w:ascii="Palatino Linotype" w:hAnsi="Palatino Linotype"/>
        </w:rPr>
      </w:pPr>
      <w:r w:rsidRPr="00C66246">
        <w:rPr>
          <w:rFonts w:ascii="Palatino Linotype" w:hAnsi="Palatino Linotype"/>
        </w:rPr>
        <w:t>En estos momentos, la situación de tramitación de las gestiones en tráfico es bastante difícil. Salvador Rodríguez informa que, en abril/mayo de 2020 se suponía que, a través de CARPETAS, se podían tramitar gestiones ante Tráfico. Todo se ha paralizado, aunque se ha solicitado cita para continuar con las gestiones.</w:t>
      </w:r>
    </w:p>
    <w:p w14:paraId="5C79006D" w14:textId="77777777" w:rsidR="002A1716" w:rsidRPr="00C66246" w:rsidRDefault="002A1716" w:rsidP="002A1716">
      <w:pPr>
        <w:ind w:left="570"/>
        <w:jc w:val="both"/>
        <w:rPr>
          <w:rFonts w:ascii="Palatino Linotype" w:hAnsi="Palatino Linotype"/>
        </w:rPr>
      </w:pPr>
    </w:p>
    <w:p w14:paraId="29122BC4" w14:textId="77777777" w:rsidR="002A1716" w:rsidRPr="00C66246" w:rsidRDefault="002A1716" w:rsidP="002A1716">
      <w:pPr>
        <w:numPr>
          <w:ilvl w:val="0"/>
          <w:numId w:val="6"/>
        </w:numPr>
        <w:spacing w:after="0" w:line="240" w:lineRule="auto"/>
        <w:jc w:val="both"/>
        <w:rPr>
          <w:rFonts w:ascii="Palatino Linotype" w:hAnsi="Palatino Linotype"/>
          <w:u w:val="single"/>
        </w:rPr>
      </w:pPr>
      <w:r w:rsidRPr="00C66246">
        <w:rPr>
          <w:rFonts w:ascii="Palatino Linotype" w:hAnsi="Palatino Linotype"/>
        </w:rPr>
        <w:t xml:space="preserve"> </w:t>
      </w:r>
      <w:r w:rsidRPr="00C66246">
        <w:rPr>
          <w:rFonts w:ascii="Palatino Linotype" w:hAnsi="Palatino Linotype"/>
          <w:u w:val="single"/>
        </w:rPr>
        <w:t>Extranjería:</w:t>
      </w:r>
    </w:p>
    <w:p w14:paraId="3925D3B2" w14:textId="77777777" w:rsidR="002A1716" w:rsidRPr="00C66246" w:rsidRDefault="002A1716" w:rsidP="002A1716">
      <w:pPr>
        <w:ind w:left="709"/>
        <w:jc w:val="both"/>
        <w:rPr>
          <w:rFonts w:ascii="Palatino Linotype" w:hAnsi="Palatino Linotype"/>
        </w:rPr>
      </w:pPr>
      <w:r w:rsidRPr="00C66246">
        <w:rPr>
          <w:rFonts w:ascii="Palatino Linotype" w:hAnsi="Palatino Linotype"/>
        </w:rPr>
        <w:t xml:space="preserve">En cuanto a las Citas de Huella en Extranjeros, el 03/08/2020 se habilitarán dos turnos para citas de huella. La plataforma por la que se solicitan las citas de huella </w:t>
      </w:r>
      <w:proofErr w:type="gramStart"/>
      <w:r w:rsidRPr="00C66246">
        <w:rPr>
          <w:rFonts w:ascii="Palatino Linotype" w:hAnsi="Palatino Linotype"/>
        </w:rPr>
        <w:t>estaban</w:t>
      </w:r>
      <w:proofErr w:type="gramEnd"/>
      <w:r w:rsidRPr="00C66246">
        <w:rPr>
          <w:rFonts w:ascii="Palatino Linotype" w:hAnsi="Palatino Linotype"/>
        </w:rPr>
        <w:t xml:space="preserve"> topadas, pero a partir de agosto 2020 se habilitarán, esos dos turnos, para ampliar el número de citas.</w:t>
      </w:r>
    </w:p>
    <w:p w14:paraId="7B37372A" w14:textId="77777777" w:rsidR="002A1716" w:rsidRPr="00C66246" w:rsidRDefault="002A1716" w:rsidP="002A1716">
      <w:pPr>
        <w:ind w:left="930"/>
        <w:rPr>
          <w:rFonts w:ascii="Palatino Linotype" w:hAnsi="Palatino Linotype"/>
        </w:rPr>
      </w:pPr>
    </w:p>
    <w:p w14:paraId="104C4EDB" w14:textId="77777777" w:rsidR="002A1716" w:rsidRPr="00C66246" w:rsidRDefault="002A1716" w:rsidP="002A1716">
      <w:pPr>
        <w:rPr>
          <w:rFonts w:ascii="Palatino Linotype" w:hAnsi="Palatino Linotype"/>
          <w:b/>
        </w:rPr>
      </w:pPr>
      <w:r w:rsidRPr="00C66246">
        <w:rPr>
          <w:rFonts w:ascii="Palatino Linotype" w:hAnsi="Palatino Linotype"/>
          <w:b/>
        </w:rPr>
        <w:t>6) Proposiciones de la Junta de Gobierno.</w:t>
      </w:r>
    </w:p>
    <w:p w14:paraId="10983127" w14:textId="77777777" w:rsidR="002A1716" w:rsidRPr="00C66246" w:rsidRDefault="002A1716" w:rsidP="002A1716">
      <w:pPr>
        <w:numPr>
          <w:ilvl w:val="0"/>
          <w:numId w:val="6"/>
        </w:numPr>
        <w:spacing w:after="0" w:line="240" w:lineRule="auto"/>
        <w:ind w:left="567" w:firstLine="0"/>
        <w:jc w:val="both"/>
        <w:rPr>
          <w:rFonts w:ascii="Palatino Linotype" w:hAnsi="Palatino Linotype"/>
        </w:rPr>
      </w:pPr>
      <w:r w:rsidRPr="00C66246">
        <w:rPr>
          <w:rFonts w:ascii="Palatino Linotype" w:hAnsi="Palatino Linotype"/>
        </w:rPr>
        <w:t xml:space="preserve">Se ha propuesto solicitar un </w:t>
      </w:r>
      <w:proofErr w:type="gramStart"/>
      <w:r w:rsidRPr="00C66246">
        <w:rPr>
          <w:rFonts w:ascii="Palatino Linotype" w:hAnsi="Palatino Linotype"/>
          <w:b/>
          <w:bCs/>
        </w:rPr>
        <w:t>“ Canal</w:t>
      </w:r>
      <w:proofErr w:type="gramEnd"/>
      <w:r w:rsidRPr="00C66246">
        <w:rPr>
          <w:rFonts w:ascii="Palatino Linotype" w:hAnsi="Palatino Linotype"/>
          <w:b/>
          <w:bCs/>
        </w:rPr>
        <w:t xml:space="preserve"> “</w:t>
      </w:r>
      <w:r w:rsidRPr="00C66246">
        <w:rPr>
          <w:rFonts w:ascii="Palatino Linotype" w:hAnsi="Palatino Linotype"/>
        </w:rPr>
        <w:t xml:space="preserve"> de comunicación directa entre nuestro Colegio y las distintas Administraciones, como TGSS, INSS, SEPE, JUNTA DE  ANDALUCÍA, ITSS, exclusivamente para colegiados.</w:t>
      </w:r>
    </w:p>
    <w:p w14:paraId="39A24C82" w14:textId="77777777" w:rsidR="002A1716" w:rsidRPr="00C66246" w:rsidRDefault="002A1716" w:rsidP="002A1716">
      <w:pPr>
        <w:ind w:left="735"/>
        <w:rPr>
          <w:rFonts w:ascii="Palatino Linotype" w:hAnsi="Palatino Linotype"/>
        </w:rPr>
      </w:pPr>
    </w:p>
    <w:p w14:paraId="225DD891" w14:textId="77777777" w:rsidR="002A1716" w:rsidRPr="00C66246" w:rsidRDefault="002A1716" w:rsidP="002A1716">
      <w:pPr>
        <w:ind w:left="1095"/>
        <w:rPr>
          <w:rFonts w:ascii="Palatino Linotype" w:hAnsi="Palatino Linotype"/>
        </w:rPr>
      </w:pPr>
      <w:r w:rsidRPr="00C66246">
        <w:rPr>
          <w:rFonts w:ascii="Palatino Linotype" w:hAnsi="Palatino Linotype"/>
        </w:rPr>
        <w:t>Se APRUEBA por unanimidad de los asistentes.</w:t>
      </w:r>
    </w:p>
    <w:p w14:paraId="0549F524" w14:textId="77777777" w:rsidR="002A1716" w:rsidRPr="00C66246" w:rsidRDefault="002A1716" w:rsidP="002A1716">
      <w:pPr>
        <w:rPr>
          <w:rFonts w:ascii="Palatino Linotype" w:hAnsi="Palatino Linotype"/>
        </w:rPr>
      </w:pPr>
      <w:r w:rsidRPr="00C66246">
        <w:rPr>
          <w:rFonts w:ascii="Palatino Linotype" w:hAnsi="Palatino Linotype"/>
        </w:rPr>
        <w:t xml:space="preserve"> </w:t>
      </w:r>
    </w:p>
    <w:p w14:paraId="014E1DFB" w14:textId="77777777" w:rsidR="002A1716" w:rsidRPr="00C66246" w:rsidRDefault="002A1716" w:rsidP="002A1716">
      <w:pPr>
        <w:rPr>
          <w:rFonts w:ascii="Palatino Linotype" w:hAnsi="Palatino Linotype"/>
          <w:b/>
        </w:rPr>
      </w:pPr>
      <w:r w:rsidRPr="00C66246">
        <w:rPr>
          <w:rFonts w:ascii="Palatino Linotype" w:hAnsi="Palatino Linotype"/>
        </w:rPr>
        <w:t xml:space="preserve">  </w:t>
      </w:r>
      <w:r w:rsidRPr="00C66246">
        <w:rPr>
          <w:rFonts w:ascii="Palatino Linotype" w:hAnsi="Palatino Linotype"/>
          <w:b/>
        </w:rPr>
        <w:t>7) Proposiciones, ruegos y preguntas de los colegiados.</w:t>
      </w:r>
    </w:p>
    <w:p w14:paraId="2CE0C6A1" w14:textId="77777777" w:rsidR="002A1716" w:rsidRPr="00C66246" w:rsidRDefault="002A1716" w:rsidP="002A1716">
      <w:pPr>
        <w:rPr>
          <w:rFonts w:ascii="Palatino Linotype" w:hAnsi="Palatino Linotype"/>
          <w:b/>
        </w:rPr>
      </w:pPr>
    </w:p>
    <w:p w14:paraId="10197F5B" w14:textId="77777777" w:rsidR="003D399B" w:rsidRDefault="002A1716" w:rsidP="002A1716">
      <w:pPr>
        <w:jc w:val="both"/>
        <w:rPr>
          <w:rFonts w:ascii="Palatino Linotype" w:hAnsi="Palatino Linotype"/>
        </w:rPr>
      </w:pPr>
      <w:r w:rsidRPr="00C66246">
        <w:rPr>
          <w:rFonts w:ascii="Palatino Linotype" w:hAnsi="Palatino Linotype"/>
          <w:b/>
        </w:rPr>
        <w:t xml:space="preserve">             </w:t>
      </w:r>
      <w:r w:rsidRPr="00C66246">
        <w:rPr>
          <w:rFonts w:ascii="Palatino Linotype" w:hAnsi="Palatino Linotype"/>
        </w:rPr>
        <w:t xml:space="preserve">  </w:t>
      </w:r>
    </w:p>
    <w:p w14:paraId="139795F2" w14:textId="77777777" w:rsidR="003D399B" w:rsidRDefault="003D399B" w:rsidP="002A1716">
      <w:pPr>
        <w:jc w:val="both"/>
        <w:rPr>
          <w:rFonts w:ascii="Palatino Linotype" w:hAnsi="Palatino Linotype"/>
        </w:rPr>
      </w:pPr>
    </w:p>
    <w:p w14:paraId="37D67784" w14:textId="77777777" w:rsidR="003D399B" w:rsidRDefault="003D399B" w:rsidP="002A1716">
      <w:pPr>
        <w:jc w:val="both"/>
        <w:rPr>
          <w:rFonts w:ascii="Palatino Linotype" w:hAnsi="Palatino Linotype"/>
        </w:rPr>
      </w:pPr>
    </w:p>
    <w:p w14:paraId="43EAEC43" w14:textId="77777777" w:rsidR="003D399B" w:rsidRDefault="003D399B" w:rsidP="002A1716">
      <w:pPr>
        <w:jc w:val="both"/>
        <w:rPr>
          <w:rFonts w:ascii="Palatino Linotype" w:hAnsi="Palatino Linotype"/>
        </w:rPr>
      </w:pPr>
    </w:p>
    <w:p w14:paraId="4630DAEB" w14:textId="39B3DB25" w:rsidR="002A1716" w:rsidRPr="00C66246" w:rsidRDefault="002A1716" w:rsidP="003D399B">
      <w:pPr>
        <w:ind w:firstLine="708"/>
        <w:jc w:val="both"/>
        <w:rPr>
          <w:rFonts w:ascii="Palatino Linotype" w:hAnsi="Palatino Linotype"/>
        </w:rPr>
      </w:pPr>
      <w:r w:rsidRPr="00C66246">
        <w:rPr>
          <w:rFonts w:ascii="Palatino Linotype" w:hAnsi="Palatino Linotype"/>
        </w:rPr>
        <w:t>El colegiado Jorge Morales Jiménez, propone que se organice, a nivel andaluz, una plataforma que se encargue de solucionar/aclarar las posibles dudas técnicas de los colegiados/as respecto a procedimientos de mecanización, informáticos, gestión, etc., de modo que exista unidad de criterio y agilidad en las gestiones.</w:t>
      </w:r>
    </w:p>
    <w:p w14:paraId="6EEA2C95" w14:textId="77777777" w:rsidR="002A1716" w:rsidRPr="00C66246" w:rsidRDefault="002A1716" w:rsidP="002A1716">
      <w:pPr>
        <w:rPr>
          <w:rFonts w:ascii="Palatino Linotype" w:hAnsi="Palatino Linotype"/>
        </w:rPr>
      </w:pPr>
      <w:r w:rsidRPr="00C66246">
        <w:rPr>
          <w:rFonts w:ascii="Palatino Linotype" w:hAnsi="Palatino Linotype"/>
        </w:rPr>
        <w:t xml:space="preserve">               Se APRUEBA por unanimidad de los asistentes</w:t>
      </w:r>
    </w:p>
    <w:p w14:paraId="6FC16337" w14:textId="77777777" w:rsidR="002A1716" w:rsidRDefault="002A1716" w:rsidP="002A1716">
      <w:pPr>
        <w:rPr>
          <w:rFonts w:ascii="Palatino Linotype" w:hAnsi="Palatino Linotype"/>
        </w:rPr>
      </w:pPr>
    </w:p>
    <w:p w14:paraId="6908394D" w14:textId="77777777" w:rsidR="002A1716" w:rsidRPr="00C66246" w:rsidRDefault="002A1716" w:rsidP="002A1716">
      <w:pPr>
        <w:rPr>
          <w:rFonts w:ascii="Palatino Linotype" w:hAnsi="Palatino Linotype"/>
        </w:rPr>
      </w:pPr>
      <w:r w:rsidRPr="00C66246">
        <w:rPr>
          <w:rFonts w:ascii="Palatino Linotype" w:hAnsi="Palatino Linotype"/>
        </w:rPr>
        <w:t xml:space="preserve">Y sin más asuntos que tratar, siendo las 14:30 </w:t>
      </w:r>
      <w:proofErr w:type="gramStart"/>
      <w:r w:rsidRPr="00C66246">
        <w:rPr>
          <w:rFonts w:ascii="Palatino Linotype" w:hAnsi="Palatino Linotype"/>
        </w:rPr>
        <w:t>horas,  la</w:t>
      </w:r>
      <w:proofErr w:type="gramEnd"/>
      <w:r w:rsidRPr="00C66246">
        <w:rPr>
          <w:rFonts w:ascii="Palatino Linotype" w:hAnsi="Palatino Linotype"/>
        </w:rPr>
        <w:t xml:space="preserve"> Sra. Presidenta levanta la sesión en la fecha y lugar ut-supra de lo que yo, como Secretaria General,  doy fe.</w:t>
      </w:r>
    </w:p>
    <w:p w14:paraId="7B8B36C8" w14:textId="77777777" w:rsidR="002A1716" w:rsidRPr="00C66246" w:rsidRDefault="002A1716" w:rsidP="002A1716">
      <w:pPr>
        <w:jc w:val="both"/>
        <w:rPr>
          <w:rFonts w:ascii="Palatino Linotype" w:hAnsi="Palatino Linotype"/>
        </w:rPr>
      </w:pPr>
    </w:p>
    <w:p w14:paraId="26C18182" w14:textId="77777777" w:rsidR="002A1716" w:rsidRPr="00C66246" w:rsidRDefault="002A1716" w:rsidP="002A1716">
      <w:pPr>
        <w:jc w:val="both"/>
        <w:rPr>
          <w:rFonts w:ascii="Palatino Linotype" w:hAnsi="Palatino Linotype"/>
        </w:rPr>
      </w:pPr>
      <w:r w:rsidRPr="00C66246">
        <w:rPr>
          <w:rFonts w:ascii="Palatino Linotype" w:hAnsi="Palatino Linotype"/>
        </w:rPr>
        <w:t xml:space="preserve">       </w:t>
      </w:r>
      <w:proofErr w:type="spellStart"/>
      <w:r w:rsidRPr="00C66246">
        <w:rPr>
          <w:rFonts w:ascii="Palatino Linotype" w:hAnsi="Palatino Linotype"/>
        </w:rPr>
        <w:t>Vº</w:t>
      </w:r>
      <w:proofErr w:type="spellEnd"/>
      <w:r w:rsidRPr="00C66246">
        <w:rPr>
          <w:rFonts w:ascii="Palatino Linotype" w:hAnsi="Palatino Linotype"/>
        </w:rPr>
        <w:t xml:space="preserve"> </w:t>
      </w:r>
      <w:proofErr w:type="spellStart"/>
      <w:r w:rsidRPr="00C66246">
        <w:rPr>
          <w:rFonts w:ascii="Palatino Linotype" w:hAnsi="Palatino Linotype"/>
        </w:rPr>
        <w:t>Bº</w:t>
      </w:r>
      <w:proofErr w:type="spellEnd"/>
    </w:p>
    <w:p w14:paraId="68920C99" w14:textId="77777777" w:rsidR="002A1716" w:rsidRPr="00C66246" w:rsidRDefault="002A1716" w:rsidP="002A1716">
      <w:pPr>
        <w:jc w:val="both"/>
        <w:rPr>
          <w:rFonts w:ascii="Palatino Linotype" w:hAnsi="Palatino Linotype"/>
        </w:rPr>
      </w:pPr>
      <w:r w:rsidRPr="00C66246">
        <w:rPr>
          <w:rFonts w:ascii="Palatino Linotype" w:hAnsi="Palatino Linotype"/>
        </w:rPr>
        <w:t xml:space="preserve"> LA PRESIDENTA</w:t>
      </w:r>
      <w:r w:rsidRPr="00C66246">
        <w:rPr>
          <w:rFonts w:ascii="Palatino Linotype" w:hAnsi="Palatino Linotype"/>
        </w:rPr>
        <w:tab/>
      </w:r>
      <w:r w:rsidRPr="00C66246">
        <w:rPr>
          <w:rFonts w:ascii="Palatino Linotype" w:hAnsi="Palatino Linotype"/>
        </w:rPr>
        <w:tab/>
      </w:r>
      <w:r w:rsidRPr="00C66246">
        <w:rPr>
          <w:rFonts w:ascii="Palatino Linotype" w:hAnsi="Palatino Linotype"/>
        </w:rPr>
        <w:tab/>
      </w:r>
      <w:r w:rsidRPr="00C66246">
        <w:rPr>
          <w:rFonts w:ascii="Palatino Linotype" w:hAnsi="Palatino Linotype"/>
        </w:rPr>
        <w:tab/>
      </w:r>
      <w:r w:rsidRPr="00C66246">
        <w:rPr>
          <w:rFonts w:ascii="Palatino Linotype" w:hAnsi="Palatino Linotype"/>
        </w:rPr>
        <w:tab/>
        <w:t>LA SECRETARIA GENERAL</w:t>
      </w:r>
    </w:p>
    <w:p w14:paraId="45FA4883" w14:textId="58E00918" w:rsidR="002A1716" w:rsidRPr="00C66246" w:rsidRDefault="002A1716" w:rsidP="002A1716">
      <w:pPr>
        <w:jc w:val="both"/>
        <w:rPr>
          <w:rFonts w:ascii="Book Antiqua" w:hAnsi="Book Antiqua"/>
        </w:rPr>
      </w:pPr>
      <w:r w:rsidRPr="00C66246">
        <w:rPr>
          <w:rFonts w:ascii="Book Antiqua" w:hAnsi="Book Antiqua"/>
          <w:noProof/>
        </w:rPr>
        <w:drawing>
          <wp:inline distT="0" distB="0" distL="0" distR="0" wp14:anchorId="055D5B7B" wp14:editId="7DCDBD31">
            <wp:extent cx="1343025" cy="514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514350"/>
                    </a:xfrm>
                    <a:prstGeom prst="rect">
                      <a:avLst/>
                    </a:prstGeom>
                    <a:noFill/>
                    <a:ln>
                      <a:noFill/>
                    </a:ln>
                  </pic:spPr>
                </pic:pic>
              </a:graphicData>
            </a:graphic>
          </wp:inline>
        </w:drawing>
      </w:r>
      <w:r w:rsidRPr="00C66246">
        <w:rPr>
          <w:rFonts w:ascii="Book Antiqua" w:hAnsi="Book Antiqua"/>
        </w:rPr>
        <w:t xml:space="preserve">                    </w:t>
      </w:r>
      <w:r w:rsidRPr="00C66246">
        <w:rPr>
          <w:noProof/>
        </w:rPr>
        <w:drawing>
          <wp:inline distT="0" distB="0" distL="0" distR="0" wp14:anchorId="698B308F" wp14:editId="299B66DB">
            <wp:extent cx="771525" cy="781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781050"/>
                    </a:xfrm>
                    <a:prstGeom prst="rect">
                      <a:avLst/>
                    </a:prstGeom>
                    <a:noFill/>
                    <a:ln>
                      <a:noFill/>
                    </a:ln>
                  </pic:spPr>
                </pic:pic>
              </a:graphicData>
            </a:graphic>
          </wp:inline>
        </w:drawing>
      </w:r>
      <w:r w:rsidRPr="00C66246">
        <w:rPr>
          <w:rFonts w:ascii="Book Antiqua" w:hAnsi="Book Antiqua"/>
        </w:rPr>
        <w:t xml:space="preserve">                                     </w:t>
      </w:r>
      <w:r w:rsidRPr="00C66246">
        <w:rPr>
          <w:rFonts w:ascii="Book Antiqua" w:hAnsi="Book Antiqua"/>
          <w:noProof/>
        </w:rPr>
        <w:drawing>
          <wp:inline distT="0" distB="0" distL="0" distR="0" wp14:anchorId="1BD2C49A" wp14:editId="3C1E4877">
            <wp:extent cx="762000" cy="933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p>
    <w:p w14:paraId="2DBC97E4" w14:textId="77777777" w:rsidR="002A1716" w:rsidRPr="00C66246" w:rsidRDefault="002A1716" w:rsidP="002A1716">
      <w:pPr>
        <w:jc w:val="both"/>
        <w:rPr>
          <w:rFonts w:ascii="Book Antiqua" w:hAnsi="Book Antiqua"/>
        </w:rPr>
      </w:pPr>
    </w:p>
    <w:p w14:paraId="371BD88D" w14:textId="77777777" w:rsidR="002A1716" w:rsidRPr="00C66246" w:rsidRDefault="002A1716" w:rsidP="002A1716">
      <w:pPr>
        <w:jc w:val="both"/>
        <w:rPr>
          <w:rFonts w:ascii="Palatino Linotype" w:hAnsi="Palatino Linotype"/>
          <w:bCs/>
        </w:rPr>
      </w:pPr>
      <w:r w:rsidRPr="00C66246">
        <w:rPr>
          <w:rFonts w:ascii="Palatino Linotype" w:hAnsi="Palatino Linotype"/>
          <w:bCs/>
        </w:rPr>
        <w:t>Fdo. Mª del Mar Ayala Andújar.</w:t>
      </w:r>
      <w:r w:rsidRPr="00C66246">
        <w:rPr>
          <w:rFonts w:ascii="Palatino Linotype" w:hAnsi="Palatino Linotype"/>
          <w:bCs/>
        </w:rPr>
        <w:tab/>
      </w:r>
      <w:r w:rsidRPr="00C66246">
        <w:rPr>
          <w:rFonts w:ascii="Palatino Linotype" w:hAnsi="Palatino Linotype"/>
          <w:b/>
        </w:rPr>
        <w:tab/>
      </w:r>
      <w:r w:rsidRPr="00C66246">
        <w:rPr>
          <w:rFonts w:ascii="Palatino Linotype" w:hAnsi="Palatino Linotype"/>
          <w:b/>
        </w:rPr>
        <w:tab/>
      </w:r>
      <w:r w:rsidRPr="00C66246">
        <w:rPr>
          <w:rFonts w:ascii="Palatino Linotype" w:hAnsi="Palatino Linotype"/>
          <w:bCs/>
        </w:rPr>
        <w:t>Fdo. Encarnación Álvarez Parrón.</w:t>
      </w:r>
      <w:r w:rsidRPr="00C66246">
        <w:rPr>
          <w:rFonts w:ascii="Palatino Linotype" w:hAnsi="Palatino Linotype"/>
          <w:b/>
        </w:rPr>
        <w:tab/>
      </w:r>
      <w:r w:rsidRPr="00C66246">
        <w:rPr>
          <w:rFonts w:ascii="Palatino Linotype" w:hAnsi="Palatino Linotype"/>
          <w:b/>
        </w:rPr>
        <w:tab/>
      </w:r>
      <w:r w:rsidRPr="00C66246">
        <w:rPr>
          <w:rFonts w:ascii="Palatino Linotype" w:hAnsi="Palatino Linotype"/>
          <w:b/>
        </w:rPr>
        <w:tab/>
      </w:r>
      <w:r w:rsidRPr="00C66246">
        <w:rPr>
          <w:rFonts w:ascii="Palatino Linotype" w:hAnsi="Palatino Linotype"/>
          <w:b/>
        </w:rPr>
        <w:tab/>
        <w:t xml:space="preserve">           </w:t>
      </w:r>
    </w:p>
    <w:p w14:paraId="424F6114" w14:textId="77777777" w:rsidR="002A1716" w:rsidRPr="00C66246" w:rsidRDefault="002A1716" w:rsidP="002A1716">
      <w:pPr>
        <w:jc w:val="both"/>
        <w:rPr>
          <w:rFonts w:ascii="Palatino Linotype" w:hAnsi="Palatino Linotype"/>
          <w:b/>
        </w:rPr>
      </w:pPr>
    </w:p>
    <w:p w14:paraId="6DB5A612" w14:textId="77777777" w:rsidR="002A1716" w:rsidRPr="00C66246" w:rsidRDefault="002A1716" w:rsidP="002A1716">
      <w:pPr>
        <w:jc w:val="both"/>
        <w:rPr>
          <w:rFonts w:ascii="Palatino Linotype" w:hAnsi="Palatino Linotype"/>
        </w:rPr>
      </w:pPr>
    </w:p>
    <w:p w14:paraId="117C8375" w14:textId="6CB0EB29" w:rsidR="002A1716" w:rsidRPr="0015034E" w:rsidRDefault="002A1716" w:rsidP="002A1716">
      <w:pPr>
        <w:jc w:val="both"/>
        <w:rPr>
          <w:rFonts w:ascii="Book Antiqua" w:hAnsi="Book Antiqua"/>
        </w:rPr>
      </w:pPr>
    </w:p>
    <w:p w14:paraId="5AB6DE4F" w14:textId="09EFC710" w:rsidR="008B3AA3" w:rsidRPr="0015034E" w:rsidRDefault="008B3AA3" w:rsidP="008B3AA3">
      <w:pPr>
        <w:jc w:val="both"/>
        <w:rPr>
          <w:rFonts w:ascii="Book Antiqua" w:hAnsi="Book Antiqua"/>
        </w:rPr>
      </w:pPr>
      <w:r w:rsidRPr="0015034E">
        <w:rPr>
          <w:rFonts w:ascii="Book Antiqua" w:hAnsi="Book Antiqua"/>
        </w:rPr>
        <w:tab/>
      </w:r>
      <w:r w:rsidRPr="0015034E">
        <w:rPr>
          <w:rFonts w:ascii="Book Antiqua" w:hAnsi="Book Antiqua"/>
        </w:rPr>
        <w:tab/>
      </w:r>
    </w:p>
    <w:p w14:paraId="347B57BD" w14:textId="77777777" w:rsidR="008B3AA3" w:rsidRPr="0015034E" w:rsidRDefault="008B3AA3" w:rsidP="008B3AA3">
      <w:pPr>
        <w:jc w:val="both"/>
        <w:rPr>
          <w:rFonts w:ascii="Book Antiqua" w:hAnsi="Book Antiqua"/>
        </w:rPr>
      </w:pPr>
    </w:p>
    <w:p w14:paraId="7AE1BBBB" w14:textId="77777777" w:rsidR="008B3AA3" w:rsidRPr="0015034E" w:rsidRDefault="008B3AA3" w:rsidP="008B3AA3">
      <w:pPr>
        <w:jc w:val="both"/>
        <w:rPr>
          <w:rFonts w:ascii="Book Antiqua" w:hAnsi="Book Antiqua"/>
        </w:rPr>
      </w:pPr>
    </w:p>
    <w:p w14:paraId="40EBFF7A" w14:textId="77777777" w:rsidR="008B3AA3" w:rsidRPr="0015034E" w:rsidRDefault="008B3AA3" w:rsidP="008B3AA3">
      <w:pPr>
        <w:jc w:val="both"/>
        <w:rPr>
          <w:rFonts w:ascii="Book Antiqua" w:hAnsi="Book Antiqua"/>
        </w:rPr>
      </w:pPr>
    </w:p>
    <w:p w14:paraId="20A68199" w14:textId="2EC6888D" w:rsidR="00790F2A" w:rsidRDefault="00790F2A" w:rsidP="00B372AF">
      <w:pPr>
        <w:pStyle w:val="paragraph"/>
        <w:spacing w:before="0" w:beforeAutospacing="0" w:after="0" w:afterAutospacing="0" w:line="360" w:lineRule="auto"/>
        <w:ind w:left="555" w:right="90" w:hanging="555"/>
        <w:jc w:val="center"/>
        <w:textAlignment w:val="baseline"/>
        <w:rPr>
          <w:rStyle w:val="normaltextrun"/>
          <w:b/>
          <w:bCs/>
          <w:sz w:val="22"/>
          <w:szCs w:val="22"/>
        </w:rPr>
      </w:pPr>
    </w:p>
    <w:sectPr w:rsidR="00790F2A" w:rsidSect="003D399B">
      <w:headerReference w:type="default" r:id="rId14"/>
      <w:footerReference w:type="default" r:id="rId15"/>
      <w:pgSz w:w="11906" w:h="16838"/>
      <w:pgMar w:top="1417" w:right="1701"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A2AE8" w14:textId="77777777" w:rsidR="00D64E06" w:rsidRDefault="00D64E06" w:rsidP="002F2EC1">
      <w:pPr>
        <w:spacing w:after="0" w:line="240" w:lineRule="auto"/>
      </w:pPr>
      <w:r>
        <w:separator/>
      </w:r>
    </w:p>
  </w:endnote>
  <w:endnote w:type="continuationSeparator" w:id="0">
    <w:p w14:paraId="4A88AB5E" w14:textId="77777777" w:rsidR="00D64E06" w:rsidRDefault="00D64E06" w:rsidP="002F2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ewsGotT-Regu">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830007"/>
      <w:docPartObj>
        <w:docPartGallery w:val="Page Numbers (Bottom of Page)"/>
        <w:docPartUnique/>
      </w:docPartObj>
    </w:sdtPr>
    <w:sdtEndPr/>
    <w:sdtContent>
      <w:sdt>
        <w:sdtPr>
          <w:id w:val="-1769616900"/>
          <w:docPartObj>
            <w:docPartGallery w:val="Page Numbers (Top of Page)"/>
            <w:docPartUnique/>
          </w:docPartObj>
        </w:sdtPr>
        <w:sdtEndPr/>
        <w:sdtContent>
          <w:p w14:paraId="1A7315A5" w14:textId="6E5AD289" w:rsidR="003D399B" w:rsidRDefault="003D399B">
            <w:pPr>
              <w:pStyle w:val="Piedepgina"/>
              <w:jc w:val="right"/>
            </w:pPr>
            <w:r w:rsidRPr="003D399B">
              <w:rPr>
                <w:rFonts w:ascii="Palatino Linotype" w:hAnsi="Palatino Linotype"/>
              </w:rPr>
              <w:t xml:space="preserve">Página </w:t>
            </w:r>
            <w:r w:rsidRPr="003D399B">
              <w:rPr>
                <w:rFonts w:ascii="Palatino Linotype" w:hAnsi="Palatino Linotype"/>
                <w:b/>
                <w:bCs/>
                <w:sz w:val="24"/>
                <w:szCs w:val="24"/>
              </w:rPr>
              <w:fldChar w:fldCharType="begin"/>
            </w:r>
            <w:r w:rsidRPr="003D399B">
              <w:rPr>
                <w:rFonts w:ascii="Palatino Linotype" w:hAnsi="Palatino Linotype"/>
                <w:b/>
                <w:bCs/>
              </w:rPr>
              <w:instrText>PAGE</w:instrText>
            </w:r>
            <w:r w:rsidRPr="003D399B">
              <w:rPr>
                <w:rFonts w:ascii="Palatino Linotype" w:hAnsi="Palatino Linotype"/>
                <w:b/>
                <w:bCs/>
                <w:sz w:val="24"/>
                <w:szCs w:val="24"/>
              </w:rPr>
              <w:fldChar w:fldCharType="separate"/>
            </w:r>
            <w:r w:rsidRPr="003D399B">
              <w:rPr>
                <w:rFonts w:ascii="Palatino Linotype" w:hAnsi="Palatino Linotype"/>
                <w:b/>
                <w:bCs/>
              </w:rPr>
              <w:t>2</w:t>
            </w:r>
            <w:r w:rsidRPr="003D399B">
              <w:rPr>
                <w:rFonts w:ascii="Palatino Linotype" w:hAnsi="Palatino Linotype"/>
                <w:b/>
                <w:bCs/>
                <w:sz w:val="24"/>
                <w:szCs w:val="24"/>
              </w:rPr>
              <w:fldChar w:fldCharType="end"/>
            </w:r>
            <w:r w:rsidRPr="003D399B">
              <w:rPr>
                <w:rFonts w:ascii="Palatino Linotype" w:hAnsi="Palatino Linotype"/>
              </w:rPr>
              <w:t xml:space="preserve"> de </w:t>
            </w:r>
            <w:r w:rsidRPr="003D399B">
              <w:rPr>
                <w:rFonts w:ascii="Palatino Linotype" w:hAnsi="Palatino Linotype"/>
                <w:b/>
                <w:bCs/>
                <w:sz w:val="24"/>
                <w:szCs w:val="24"/>
              </w:rPr>
              <w:fldChar w:fldCharType="begin"/>
            </w:r>
            <w:r w:rsidRPr="003D399B">
              <w:rPr>
                <w:rFonts w:ascii="Palatino Linotype" w:hAnsi="Palatino Linotype"/>
                <w:b/>
                <w:bCs/>
              </w:rPr>
              <w:instrText>NUMPAGES</w:instrText>
            </w:r>
            <w:r w:rsidRPr="003D399B">
              <w:rPr>
                <w:rFonts w:ascii="Palatino Linotype" w:hAnsi="Palatino Linotype"/>
                <w:b/>
                <w:bCs/>
                <w:sz w:val="24"/>
                <w:szCs w:val="24"/>
              </w:rPr>
              <w:fldChar w:fldCharType="separate"/>
            </w:r>
            <w:r w:rsidRPr="003D399B">
              <w:rPr>
                <w:rFonts w:ascii="Palatino Linotype" w:hAnsi="Palatino Linotype"/>
                <w:b/>
                <w:bCs/>
              </w:rPr>
              <w:t>2</w:t>
            </w:r>
            <w:r w:rsidRPr="003D399B">
              <w:rPr>
                <w:rFonts w:ascii="Palatino Linotype" w:hAnsi="Palatino Linotype"/>
                <w:b/>
                <w:bCs/>
                <w:sz w:val="24"/>
                <w:szCs w:val="24"/>
              </w:rPr>
              <w:fldChar w:fldCharType="end"/>
            </w:r>
          </w:p>
        </w:sdtContent>
      </w:sdt>
    </w:sdtContent>
  </w:sdt>
  <w:p w14:paraId="248B9D6A" w14:textId="77777777" w:rsidR="006D6237" w:rsidRDefault="006D62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897EE" w14:textId="77777777" w:rsidR="00D64E06" w:rsidRDefault="00D64E06" w:rsidP="002F2EC1">
      <w:pPr>
        <w:spacing w:after="0" w:line="240" w:lineRule="auto"/>
      </w:pPr>
      <w:r>
        <w:separator/>
      </w:r>
    </w:p>
  </w:footnote>
  <w:footnote w:type="continuationSeparator" w:id="0">
    <w:p w14:paraId="552C6965" w14:textId="77777777" w:rsidR="00D64E06" w:rsidRDefault="00D64E06" w:rsidP="002F2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0754" w14:textId="0BD8D242" w:rsidR="00DE25D6" w:rsidRDefault="00DE25D6">
    <w:pPr>
      <w:pStyle w:val="Encabezado"/>
      <w:rPr>
        <w:noProof/>
        <w:lang w:eastAsia="es-ES"/>
      </w:rPr>
    </w:pPr>
  </w:p>
  <w:p w14:paraId="1F40EC12" w14:textId="024E58F7" w:rsidR="002F2EC1" w:rsidRDefault="00DE25D6">
    <w:pPr>
      <w:pStyle w:val="Encabezado"/>
    </w:pPr>
    <w:r>
      <w:rPr>
        <w:noProof/>
        <w:lang w:eastAsia="es-ES"/>
      </w:rPr>
      <w:drawing>
        <wp:anchor distT="0" distB="0" distL="114300" distR="114300" simplePos="0" relativeHeight="251658240" behindDoc="1" locked="0" layoutInCell="1" allowOverlap="1" wp14:anchorId="06025304" wp14:editId="12B7AD90">
          <wp:simplePos x="0" y="0"/>
          <wp:positionH relativeFrom="page">
            <wp:posOffset>0</wp:posOffset>
          </wp:positionH>
          <wp:positionV relativeFrom="paragraph">
            <wp:posOffset>-440055</wp:posOffset>
          </wp:positionV>
          <wp:extent cx="7560000" cy="10689839"/>
          <wp:effectExtent l="0" t="0" r="317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_Papel A4-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83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1808"/>
    <w:multiLevelType w:val="hybridMultilevel"/>
    <w:tmpl w:val="24BA52F8"/>
    <w:lvl w:ilvl="0" w:tplc="0C0A0001">
      <w:start w:val="1"/>
      <w:numFmt w:val="bullet"/>
      <w:lvlText w:val=""/>
      <w:lvlJc w:val="left"/>
      <w:pPr>
        <w:ind w:left="930" w:hanging="360"/>
      </w:pPr>
      <w:rPr>
        <w:rFonts w:ascii="Symbol" w:hAnsi="Symbol" w:hint="default"/>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1" w15:restartNumberingAfterBreak="0">
    <w:nsid w:val="0A0A40A9"/>
    <w:multiLevelType w:val="multilevel"/>
    <w:tmpl w:val="01B25354"/>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68431A"/>
    <w:multiLevelType w:val="hybridMultilevel"/>
    <w:tmpl w:val="2FD43440"/>
    <w:lvl w:ilvl="0" w:tplc="F4C49A3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35A2E81"/>
    <w:multiLevelType w:val="hybridMultilevel"/>
    <w:tmpl w:val="B100CFC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3FC10929"/>
    <w:multiLevelType w:val="hybridMultilevel"/>
    <w:tmpl w:val="3CD07FB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28D4EC8"/>
    <w:multiLevelType w:val="hybridMultilevel"/>
    <w:tmpl w:val="F954B1E2"/>
    <w:lvl w:ilvl="0" w:tplc="D8EC79F4">
      <w:start w:val="2"/>
      <w:numFmt w:val="bullet"/>
      <w:lvlText w:val=""/>
      <w:lvlJc w:val="left"/>
      <w:pPr>
        <w:ind w:left="720" w:hanging="360"/>
      </w:pPr>
      <w:rPr>
        <w:rFonts w:ascii="Symbol" w:eastAsia="Times New Roman" w:hAnsi="Symbol" w:cs="Times New Roman" w:hint="default"/>
        <w:b w:val="0"/>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EC1"/>
    <w:rsid w:val="000B6C0E"/>
    <w:rsid w:val="002A1716"/>
    <w:rsid w:val="002F2EC1"/>
    <w:rsid w:val="003D399B"/>
    <w:rsid w:val="00517BAB"/>
    <w:rsid w:val="00571C71"/>
    <w:rsid w:val="005B3331"/>
    <w:rsid w:val="005C2D17"/>
    <w:rsid w:val="006225CE"/>
    <w:rsid w:val="006A7F17"/>
    <w:rsid w:val="006D6237"/>
    <w:rsid w:val="00790F2A"/>
    <w:rsid w:val="008279AE"/>
    <w:rsid w:val="008B3AA3"/>
    <w:rsid w:val="00B372AF"/>
    <w:rsid w:val="00BA25F3"/>
    <w:rsid w:val="00D64E06"/>
    <w:rsid w:val="00DE25D6"/>
    <w:rsid w:val="00F67E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2364A0"/>
  <w15:chartTrackingRefBased/>
  <w15:docId w15:val="{02B5FB61-3B4F-4E66-A3F3-CF9C360C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2A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2E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F2EC1"/>
  </w:style>
  <w:style w:type="paragraph" w:styleId="Piedepgina">
    <w:name w:val="footer"/>
    <w:basedOn w:val="Normal"/>
    <w:link w:val="PiedepginaCar"/>
    <w:uiPriority w:val="99"/>
    <w:unhideWhenUsed/>
    <w:rsid w:val="002F2E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F2EC1"/>
  </w:style>
  <w:style w:type="paragraph" w:customStyle="1" w:styleId="paragraph">
    <w:name w:val="paragraph"/>
    <w:basedOn w:val="Normal"/>
    <w:rsid w:val="00B372A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op">
    <w:name w:val="eop"/>
    <w:basedOn w:val="Fuentedeprrafopredeter"/>
    <w:rsid w:val="00B372AF"/>
  </w:style>
  <w:style w:type="character" w:customStyle="1" w:styleId="normaltextrun">
    <w:name w:val="normaltextrun"/>
    <w:basedOn w:val="Fuentedeprrafopredeter"/>
    <w:rsid w:val="00B372AF"/>
  </w:style>
  <w:style w:type="paragraph" w:styleId="Prrafodelista">
    <w:name w:val="List Paragraph"/>
    <w:basedOn w:val="Normal"/>
    <w:uiPriority w:val="34"/>
    <w:qFormat/>
    <w:rsid w:val="00B372AF"/>
    <w:pPr>
      <w:ind w:left="720"/>
      <w:contextualSpacing/>
    </w:pPr>
  </w:style>
  <w:style w:type="character" w:styleId="Hipervnculo">
    <w:name w:val="Hyperlink"/>
    <w:basedOn w:val="Fuentedeprrafopredeter"/>
    <w:uiPriority w:val="99"/>
    <w:unhideWhenUsed/>
    <w:rsid w:val="00BA25F3"/>
    <w:rPr>
      <w:color w:val="0000FF"/>
      <w:u w:val="single"/>
    </w:rPr>
  </w:style>
  <w:style w:type="character" w:styleId="Mencinsinresolver">
    <w:name w:val="Unresolved Mention"/>
    <w:basedOn w:val="Fuentedeprrafopredeter"/>
    <w:uiPriority w:val="99"/>
    <w:semiHidden/>
    <w:unhideWhenUsed/>
    <w:rsid w:val="00BA2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909093">
      <w:bodyDiv w:val="1"/>
      <w:marLeft w:val="0"/>
      <w:marRight w:val="0"/>
      <w:marTop w:val="0"/>
      <w:marBottom w:val="0"/>
      <w:divBdr>
        <w:top w:val="none" w:sz="0" w:space="0" w:color="auto"/>
        <w:left w:val="none" w:sz="0" w:space="0" w:color="auto"/>
        <w:bottom w:val="none" w:sz="0" w:space="0" w:color="auto"/>
        <w:right w:val="none" w:sz="0" w:space="0" w:color="auto"/>
      </w:divBdr>
      <w:divsChild>
        <w:div w:id="689523843">
          <w:marLeft w:val="0"/>
          <w:marRight w:val="0"/>
          <w:marTop w:val="0"/>
          <w:marBottom w:val="0"/>
          <w:divBdr>
            <w:top w:val="single" w:sz="2" w:space="0" w:color="000000"/>
            <w:left w:val="single" w:sz="2" w:space="11" w:color="000000"/>
            <w:bottom w:val="single" w:sz="2" w:space="0" w:color="000000"/>
            <w:right w:val="single" w:sz="2" w:space="11" w:color="000000"/>
          </w:divBdr>
        </w:div>
        <w:div w:id="1578133620">
          <w:marLeft w:val="0"/>
          <w:marRight w:val="0"/>
          <w:marTop w:val="0"/>
          <w:marBottom w:val="0"/>
          <w:divBdr>
            <w:top w:val="single" w:sz="2" w:space="0" w:color="000000"/>
            <w:left w:val="single" w:sz="2" w:space="11" w:color="000000"/>
            <w:bottom w:val="single" w:sz="2" w:space="0" w:color="000000"/>
            <w:right w:val="single" w:sz="2" w:space="11" w:color="000000"/>
          </w:divBdr>
        </w:div>
        <w:div w:id="1148207446">
          <w:marLeft w:val="0"/>
          <w:marRight w:val="0"/>
          <w:marTop w:val="0"/>
          <w:marBottom w:val="0"/>
          <w:divBdr>
            <w:top w:val="single" w:sz="2" w:space="0" w:color="000000"/>
            <w:left w:val="single" w:sz="2" w:space="11" w:color="000000"/>
            <w:bottom w:val="single" w:sz="2" w:space="0" w:color="000000"/>
            <w:right w:val="single" w:sz="2" w:space="11" w:color="000000"/>
          </w:divBdr>
        </w:div>
        <w:div w:id="205916461">
          <w:marLeft w:val="0"/>
          <w:marRight w:val="0"/>
          <w:marTop w:val="0"/>
          <w:marBottom w:val="0"/>
          <w:divBdr>
            <w:top w:val="single" w:sz="2" w:space="0" w:color="000000"/>
            <w:left w:val="single" w:sz="2" w:space="11" w:color="000000"/>
            <w:bottom w:val="single" w:sz="2" w:space="0" w:color="000000"/>
            <w:right w:val="single" w:sz="2" w:space="11" w:color="000000"/>
          </w:divBdr>
        </w:div>
        <w:div w:id="274295177">
          <w:marLeft w:val="0"/>
          <w:marRight w:val="0"/>
          <w:marTop w:val="0"/>
          <w:marBottom w:val="0"/>
          <w:divBdr>
            <w:top w:val="single" w:sz="2" w:space="0" w:color="000000"/>
            <w:left w:val="single" w:sz="2" w:space="11" w:color="000000"/>
            <w:bottom w:val="single" w:sz="2" w:space="0" w:color="000000"/>
            <w:right w:val="single" w:sz="2" w:space="11"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865</Words>
  <Characters>4761</Characters>
  <Application>Microsoft Office Word</Application>
  <DocSecurity>4</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Sandra</cp:lastModifiedBy>
  <cp:revision>2</cp:revision>
  <dcterms:created xsi:type="dcterms:W3CDTF">2021-07-01T09:53:00Z</dcterms:created>
  <dcterms:modified xsi:type="dcterms:W3CDTF">2021-07-01T09:53:00Z</dcterms:modified>
</cp:coreProperties>
</file>